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C8" w:rsidRDefault="000E4099" w:rsidP="00F35E17">
      <w:pPr>
        <w:spacing w:line="240" w:lineRule="auto"/>
        <w:jc w:val="center"/>
        <w:rPr>
          <w:rFonts w:asciiTheme="minorHAnsi" w:hAnsiTheme="minorHAnsi"/>
          <w:b/>
          <w:sz w:val="28"/>
          <w:szCs w:val="28"/>
        </w:rPr>
      </w:pPr>
      <w:r>
        <w:rPr>
          <w:rFonts w:asciiTheme="minorHAnsi" w:hAnsiTheme="minorHAnsi"/>
          <w:b/>
          <w:sz w:val="28"/>
          <w:szCs w:val="28"/>
        </w:rPr>
        <w:t>Negociaciones</w:t>
      </w:r>
      <w:r w:rsidR="00F73652" w:rsidRPr="00F73652">
        <w:rPr>
          <w:rFonts w:asciiTheme="minorHAnsi" w:hAnsiTheme="minorHAnsi"/>
          <w:b/>
          <w:sz w:val="28"/>
          <w:szCs w:val="28"/>
        </w:rPr>
        <w:t xml:space="preserve"> con la OMS y con UNICEF sobre el futuro de la IHAN </w:t>
      </w:r>
      <w:r w:rsidR="00053BAB">
        <w:rPr>
          <w:rFonts w:asciiTheme="minorHAnsi" w:hAnsiTheme="minorHAnsi"/>
          <w:b/>
          <w:sz w:val="28"/>
          <w:szCs w:val="28"/>
        </w:rPr>
        <w:t>(</w:t>
      </w:r>
      <w:r w:rsidR="00F73652" w:rsidRPr="00F73652">
        <w:rPr>
          <w:rFonts w:asciiTheme="minorHAnsi" w:hAnsiTheme="minorHAnsi"/>
          <w:b/>
          <w:sz w:val="28"/>
          <w:szCs w:val="28"/>
        </w:rPr>
        <w:t>Hospital Amigo de</w:t>
      </w:r>
      <w:r w:rsidR="00F73652">
        <w:rPr>
          <w:rFonts w:asciiTheme="minorHAnsi" w:hAnsiTheme="minorHAnsi"/>
          <w:b/>
          <w:sz w:val="28"/>
          <w:szCs w:val="28"/>
        </w:rPr>
        <w:t xml:space="preserve"> </w:t>
      </w:r>
      <w:r w:rsidR="00F73652" w:rsidRPr="00F73652">
        <w:rPr>
          <w:rFonts w:asciiTheme="minorHAnsi" w:hAnsiTheme="minorHAnsi"/>
          <w:b/>
          <w:sz w:val="28"/>
          <w:szCs w:val="28"/>
        </w:rPr>
        <w:t>los Niños</w:t>
      </w:r>
      <w:r w:rsidR="00F73652">
        <w:rPr>
          <w:rFonts w:asciiTheme="minorHAnsi" w:hAnsiTheme="minorHAnsi"/>
          <w:b/>
          <w:sz w:val="28"/>
          <w:szCs w:val="28"/>
        </w:rPr>
        <w:t xml:space="preserve"> y las Niñas</w:t>
      </w:r>
      <w:r w:rsidR="00053BAB">
        <w:rPr>
          <w:rFonts w:asciiTheme="minorHAnsi" w:hAnsiTheme="minorHAnsi"/>
          <w:b/>
          <w:sz w:val="28"/>
          <w:szCs w:val="28"/>
        </w:rPr>
        <w:t>) a nivel internacional</w:t>
      </w:r>
    </w:p>
    <w:p w:rsidR="00F73652" w:rsidRDefault="00F73652" w:rsidP="00F35E17">
      <w:pPr>
        <w:spacing w:line="240" w:lineRule="auto"/>
        <w:jc w:val="center"/>
        <w:rPr>
          <w:rFonts w:asciiTheme="minorHAnsi" w:hAnsiTheme="minorHAnsi"/>
          <w:b/>
          <w:sz w:val="28"/>
          <w:szCs w:val="28"/>
        </w:rPr>
      </w:pPr>
    </w:p>
    <w:p w:rsidR="00F73652" w:rsidRDefault="00F73652" w:rsidP="00F35E17">
      <w:pPr>
        <w:spacing w:line="240" w:lineRule="auto"/>
        <w:jc w:val="left"/>
        <w:rPr>
          <w:rFonts w:asciiTheme="minorHAnsi" w:hAnsiTheme="minorHAnsi"/>
          <w:sz w:val="22"/>
          <w:szCs w:val="22"/>
        </w:rPr>
      </w:pPr>
      <w:r w:rsidRPr="00F73652">
        <w:rPr>
          <w:rFonts w:asciiTheme="minorHAnsi" w:hAnsiTheme="minorHAnsi"/>
          <w:sz w:val="22"/>
          <w:szCs w:val="22"/>
        </w:rPr>
        <w:t>Estimados colegas</w:t>
      </w:r>
      <w:r>
        <w:rPr>
          <w:rFonts w:asciiTheme="minorHAnsi" w:hAnsiTheme="minorHAnsi"/>
          <w:sz w:val="22"/>
          <w:szCs w:val="22"/>
        </w:rPr>
        <w:t>:</w:t>
      </w:r>
    </w:p>
    <w:p w:rsidR="00F73652" w:rsidRDefault="00F73652" w:rsidP="00F35E17">
      <w:pPr>
        <w:spacing w:line="240" w:lineRule="auto"/>
        <w:jc w:val="left"/>
        <w:rPr>
          <w:rFonts w:asciiTheme="minorHAnsi" w:hAnsiTheme="minorHAnsi"/>
          <w:sz w:val="22"/>
          <w:szCs w:val="22"/>
        </w:rPr>
      </w:pPr>
    </w:p>
    <w:p w:rsidR="00F73652" w:rsidRDefault="00F73652" w:rsidP="00F35E17">
      <w:pPr>
        <w:tabs>
          <w:tab w:val="clear" w:pos="110"/>
          <w:tab w:val="clear" w:pos="284"/>
          <w:tab w:val="left" w:pos="0"/>
        </w:tabs>
        <w:spacing w:line="240" w:lineRule="auto"/>
        <w:jc w:val="left"/>
        <w:rPr>
          <w:rFonts w:asciiTheme="minorHAnsi" w:hAnsiTheme="minorHAnsi"/>
          <w:sz w:val="22"/>
          <w:szCs w:val="22"/>
        </w:rPr>
      </w:pPr>
      <w:r>
        <w:rPr>
          <w:rFonts w:asciiTheme="minorHAnsi" w:hAnsiTheme="minorHAnsi"/>
          <w:sz w:val="22"/>
          <w:szCs w:val="22"/>
        </w:rPr>
        <w:t xml:space="preserve">Os escribimos en nombre de la alianza formada por nuestras 5 organizaciones </w:t>
      </w:r>
      <w:r w:rsidR="003D29E8">
        <w:rPr>
          <w:rFonts w:asciiTheme="minorHAnsi" w:hAnsiTheme="minorHAnsi"/>
          <w:sz w:val="22"/>
          <w:szCs w:val="22"/>
        </w:rPr>
        <w:t>al o</w:t>
      </w:r>
      <w:r>
        <w:rPr>
          <w:rFonts w:asciiTheme="minorHAnsi" w:hAnsiTheme="minorHAnsi"/>
          <w:sz w:val="22"/>
          <w:szCs w:val="22"/>
        </w:rPr>
        <w:t>bjeto de ofrecer</w:t>
      </w:r>
      <w:r w:rsidR="006A63D7">
        <w:rPr>
          <w:rFonts w:asciiTheme="minorHAnsi" w:hAnsiTheme="minorHAnsi"/>
          <w:sz w:val="22"/>
          <w:szCs w:val="22"/>
        </w:rPr>
        <w:t>,</w:t>
      </w:r>
      <w:r>
        <w:rPr>
          <w:rFonts w:asciiTheme="minorHAnsi" w:hAnsiTheme="minorHAnsi"/>
          <w:sz w:val="22"/>
          <w:szCs w:val="22"/>
        </w:rPr>
        <w:t xml:space="preserve"> </w:t>
      </w:r>
      <w:r w:rsidR="003D29E8">
        <w:rPr>
          <w:rFonts w:asciiTheme="minorHAnsi" w:hAnsiTheme="minorHAnsi"/>
          <w:sz w:val="22"/>
          <w:szCs w:val="22"/>
        </w:rPr>
        <w:t xml:space="preserve">a la Organización Mundial de la Salud (OMS) y el Fondo de las Naciones Unidas para la Infancia (UNICEF), una respuesta unificada ante las propuestas de cambios a nivel Global para la </w:t>
      </w:r>
      <w:r w:rsidR="006A63D7">
        <w:rPr>
          <w:rFonts w:asciiTheme="minorHAnsi" w:hAnsiTheme="minorHAnsi"/>
          <w:sz w:val="22"/>
          <w:szCs w:val="22"/>
        </w:rPr>
        <w:t>IHAN (</w:t>
      </w:r>
      <w:r w:rsidR="003D29E8">
        <w:rPr>
          <w:rFonts w:asciiTheme="minorHAnsi" w:hAnsiTheme="minorHAnsi"/>
          <w:sz w:val="22"/>
          <w:szCs w:val="22"/>
        </w:rPr>
        <w:t>Iniciativa Hospital amigo de los niños y las niñas</w:t>
      </w:r>
      <w:r w:rsidR="006A63D7">
        <w:rPr>
          <w:rFonts w:asciiTheme="minorHAnsi" w:hAnsiTheme="minorHAnsi"/>
          <w:sz w:val="22"/>
          <w:szCs w:val="22"/>
        </w:rPr>
        <w:t xml:space="preserve"> o</w:t>
      </w:r>
      <w:r w:rsidR="003D29E8">
        <w:rPr>
          <w:rFonts w:asciiTheme="minorHAnsi" w:hAnsiTheme="minorHAnsi"/>
          <w:sz w:val="22"/>
          <w:szCs w:val="22"/>
        </w:rPr>
        <w:t xml:space="preserve"> (en España</w:t>
      </w:r>
      <w:r w:rsidR="006A63D7">
        <w:rPr>
          <w:rFonts w:asciiTheme="minorHAnsi" w:hAnsiTheme="minorHAnsi"/>
          <w:sz w:val="22"/>
          <w:szCs w:val="22"/>
        </w:rPr>
        <w:t>)</w:t>
      </w:r>
      <w:r w:rsidR="003D29E8">
        <w:rPr>
          <w:rFonts w:asciiTheme="minorHAnsi" w:hAnsiTheme="minorHAnsi"/>
          <w:sz w:val="22"/>
          <w:szCs w:val="22"/>
        </w:rPr>
        <w:t xml:space="preserve"> Iniciativa para la Humanización de la Asistencia al Nacimiento y la Lactancia).</w:t>
      </w:r>
    </w:p>
    <w:p w:rsidR="003D29E8" w:rsidRDefault="003D29E8" w:rsidP="00F35E17">
      <w:pPr>
        <w:tabs>
          <w:tab w:val="clear" w:pos="110"/>
          <w:tab w:val="clear" w:pos="284"/>
          <w:tab w:val="left" w:pos="0"/>
        </w:tabs>
        <w:spacing w:line="240" w:lineRule="auto"/>
        <w:jc w:val="left"/>
        <w:rPr>
          <w:rFonts w:asciiTheme="minorHAnsi" w:hAnsiTheme="minorHAnsi"/>
          <w:sz w:val="22"/>
          <w:szCs w:val="22"/>
        </w:rPr>
      </w:pPr>
    </w:p>
    <w:p w:rsidR="00F35E17" w:rsidRDefault="006A63D7" w:rsidP="00F35E17">
      <w:pPr>
        <w:tabs>
          <w:tab w:val="clear" w:pos="110"/>
          <w:tab w:val="clear" w:pos="284"/>
          <w:tab w:val="left" w:pos="0"/>
        </w:tabs>
        <w:spacing w:line="240" w:lineRule="auto"/>
        <w:jc w:val="left"/>
        <w:rPr>
          <w:rFonts w:asciiTheme="minorHAnsi" w:hAnsiTheme="minorHAnsi"/>
          <w:sz w:val="22"/>
          <w:szCs w:val="22"/>
        </w:rPr>
      </w:pPr>
      <w:r>
        <w:rPr>
          <w:rFonts w:asciiTheme="minorHAnsi" w:hAnsiTheme="minorHAnsi"/>
          <w:sz w:val="22"/>
          <w:szCs w:val="22"/>
        </w:rPr>
        <w:t>Es nuestro deseo hacer llegar, dentro de nuestras redes, a todas las partes interesadas,</w:t>
      </w:r>
      <w:r w:rsidR="003D29E8">
        <w:rPr>
          <w:rFonts w:asciiTheme="minorHAnsi" w:hAnsiTheme="minorHAnsi"/>
          <w:sz w:val="22"/>
          <w:szCs w:val="22"/>
        </w:rPr>
        <w:t xml:space="preserve"> </w:t>
      </w:r>
      <w:r>
        <w:rPr>
          <w:rFonts w:asciiTheme="minorHAnsi" w:hAnsiTheme="minorHAnsi"/>
          <w:sz w:val="22"/>
          <w:szCs w:val="22"/>
        </w:rPr>
        <w:t>la información de</w:t>
      </w:r>
      <w:r w:rsidR="003D29E8">
        <w:rPr>
          <w:rFonts w:asciiTheme="minorHAnsi" w:hAnsiTheme="minorHAnsi"/>
          <w:sz w:val="22"/>
          <w:szCs w:val="22"/>
        </w:rPr>
        <w:t xml:space="preserve"> los cambios que OMS y UNICEF </w:t>
      </w:r>
      <w:r>
        <w:rPr>
          <w:rFonts w:asciiTheme="minorHAnsi" w:hAnsiTheme="minorHAnsi"/>
          <w:sz w:val="22"/>
          <w:szCs w:val="22"/>
        </w:rPr>
        <w:t>han propuesto, así cómo</w:t>
      </w:r>
      <w:r w:rsidR="003D29E8">
        <w:rPr>
          <w:rFonts w:asciiTheme="minorHAnsi" w:hAnsiTheme="minorHAnsi"/>
          <w:sz w:val="22"/>
          <w:szCs w:val="22"/>
        </w:rPr>
        <w:t xml:space="preserve"> las preocupaciones que nuestra alianza </w:t>
      </w:r>
      <w:r>
        <w:rPr>
          <w:rFonts w:asciiTheme="minorHAnsi" w:hAnsiTheme="minorHAnsi"/>
          <w:sz w:val="22"/>
          <w:szCs w:val="22"/>
        </w:rPr>
        <w:t>les ha expresado</w:t>
      </w:r>
      <w:r w:rsidR="003D29E8">
        <w:rPr>
          <w:rFonts w:asciiTheme="minorHAnsi" w:hAnsiTheme="minorHAnsi"/>
          <w:sz w:val="22"/>
          <w:szCs w:val="22"/>
        </w:rPr>
        <w:t xml:space="preserve"> </w:t>
      </w:r>
      <w:r>
        <w:rPr>
          <w:rFonts w:asciiTheme="minorHAnsi" w:hAnsiTheme="minorHAnsi"/>
          <w:sz w:val="22"/>
          <w:szCs w:val="22"/>
        </w:rPr>
        <w:t>junto a</w:t>
      </w:r>
      <w:r w:rsidR="003D29E8">
        <w:rPr>
          <w:rFonts w:asciiTheme="minorHAnsi" w:hAnsiTheme="minorHAnsi"/>
          <w:sz w:val="22"/>
          <w:szCs w:val="22"/>
        </w:rPr>
        <w:t xml:space="preserve"> las modificaciones </w:t>
      </w:r>
      <w:r>
        <w:rPr>
          <w:rFonts w:asciiTheme="minorHAnsi" w:hAnsiTheme="minorHAnsi"/>
          <w:sz w:val="22"/>
          <w:szCs w:val="22"/>
        </w:rPr>
        <w:t xml:space="preserve">que hemos propuesto. </w:t>
      </w:r>
    </w:p>
    <w:p w:rsidR="006A63D7" w:rsidRDefault="006A63D7" w:rsidP="00F35E17">
      <w:pPr>
        <w:tabs>
          <w:tab w:val="clear" w:pos="110"/>
          <w:tab w:val="clear" w:pos="284"/>
          <w:tab w:val="left" w:pos="0"/>
        </w:tabs>
        <w:spacing w:line="240" w:lineRule="auto"/>
        <w:jc w:val="left"/>
        <w:rPr>
          <w:rFonts w:asciiTheme="minorHAnsi" w:hAnsiTheme="minorHAnsi"/>
          <w:b/>
          <w:sz w:val="22"/>
          <w:szCs w:val="22"/>
        </w:rPr>
      </w:pPr>
    </w:p>
    <w:p w:rsidR="00F35E17" w:rsidRDefault="00F35E17" w:rsidP="00F35E17">
      <w:pPr>
        <w:tabs>
          <w:tab w:val="clear" w:pos="110"/>
          <w:tab w:val="clear" w:pos="284"/>
          <w:tab w:val="left" w:pos="0"/>
        </w:tabs>
        <w:spacing w:line="240" w:lineRule="auto"/>
        <w:jc w:val="left"/>
        <w:rPr>
          <w:rFonts w:asciiTheme="minorHAnsi" w:hAnsiTheme="minorHAnsi"/>
          <w:b/>
          <w:sz w:val="22"/>
          <w:szCs w:val="22"/>
        </w:rPr>
      </w:pPr>
      <w:r>
        <w:rPr>
          <w:rFonts w:asciiTheme="minorHAnsi" w:hAnsiTheme="minorHAnsi"/>
          <w:b/>
          <w:sz w:val="22"/>
          <w:szCs w:val="22"/>
        </w:rPr>
        <w:t>Antecedentes</w:t>
      </w:r>
    </w:p>
    <w:p w:rsidR="006E5830" w:rsidRDefault="006E5830" w:rsidP="00F35E17">
      <w:pPr>
        <w:tabs>
          <w:tab w:val="clear" w:pos="110"/>
          <w:tab w:val="clear" w:pos="284"/>
          <w:tab w:val="left" w:pos="0"/>
        </w:tabs>
        <w:spacing w:line="240" w:lineRule="auto"/>
        <w:jc w:val="left"/>
        <w:rPr>
          <w:rFonts w:asciiTheme="minorHAnsi" w:hAnsiTheme="minorHAnsi"/>
          <w:b/>
          <w:sz w:val="22"/>
          <w:szCs w:val="22"/>
        </w:rPr>
      </w:pPr>
    </w:p>
    <w:p w:rsidR="00F35E17" w:rsidRDefault="00F35E17" w:rsidP="00F35E17">
      <w:pPr>
        <w:tabs>
          <w:tab w:val="clear" w:pos="110"/>
          <w:tab w:val="clear" w:pos="284"/>
          <w:tab w:val="left" w:pos="0"/>
        </w:tabs>
        <w:spacing w:line="240" w:lineRule="auto"/>
        <w:jc w:val="left"/>
        <w:rPr>
          <w:rFonts w:ascii="Calibri" w:eastAsia="Calibri" w:hAnsi="Calibri" w:cs="Times New Roman"/>
          <w:color w:val="auto"/>
          <w:sz w:val="22"/>
          <w:szCs w:val="22"/>
          <w:lang w:eastAsia="en-US"/>
        </w:rPr>
      </w:pPr>
      <w:r>
        <w:rPr>
          <w:rFonts w:asciiTheme="minorHAnsi" w:hAnsiTheme="minorHAnsi"/>
          <w:sz w:val="22"/>
          <w:szCs w:val="22"/>
        </w:rPr>
        <w:t xml:space="preserve">El 11 de octubre del pasado año, OMS y UNICF hicieron público un documento preliminar de la </w:t>
      </w:r>
      <w:r w:rsidR="00D45B0D">
        <w:rPr>
          <w:rFonts w:asciiTheme="minorHAnsi" w:hAnsiTheme="minorHAnsi"/>
          <w:sz w:val="22"/>
          <w:szCs w:val="22"/>
        </w:rPr>
        <w:t>Guía</w:t>
      </w:r>
      <w:r>
        <w:rPr>
          <w:rFonts w:asciiTheme="minorHAnsi" w:hAnsiTheme="minorHAnsi"/>
          <w:sz w:val="22"/>
          <w:szCs w:val="22"/>
        </w:rPr>
        <w:t xml:space="preserve"> Operativa IHAN titulado: </w:t>
      </w:r>
      <w:r w:rsidRPr="00F35E17">
        <w:rPr>
          <w:rFonts w:ascii="Calibri" w:eastAsia="Calibri" w:hAnsi="Calibri" w:cs="Times New Roman"/>
          <w:color w:val="auto"/>
          <w:sz w:val="22"/>
          <w:szCs w:val="22"/>
          <w:lang w:eastAsia="en-US"/>
        </w:rPr>
        <w:t>“</w:t>
      </w:r>
      <w:proofErr w:type="spellStart"/>
      <w:r w:rsidR="00AC0F3A">
        <w:fldChar w:fldCharType="begin"/>
      </w:r>
      <w:r w:rsidR="00AC0F3A">
        <w:instrText xml:space="preserve"> HYPERLINK "http://www.who.int/nutrition/events/consultation-protection-promotion-support-breastfeeding/en/" </w:instrText>
      </w:r>
      <w:r w:rsidR="00AC0F3A">
        <w:fldChar w:fldCharType="separate"/>
      </w:r>
      <w:r w:rsidRPr="00F35E17">
        <w:rPr>
          <w:rFonts w:ascii="Calibri" w:eastAsia="Calibri" w:hAnsi="Calibri" w:cs="Calibri"/>
          <w:color w:val="0563C1"/>
          <w:sz w:val="22"/>
          <w:szCs w:val="22"/>
          <w:u w:val="single"/>
          <w:lang w:eastAsia="en-US"/>
        </w:rPr>
        <w:t>Protection</w:t>
      </w:r>
      <w:proofErr w:type="spellEnd"/>
      <w:r w:rsidRPr="00F35E17">
        <w:rPr>
          <w:rFonts w:ascii="Calibri" w:eastAsia="Calibri" w:hAnsi="Calibri" w:cs="Calibri"/>
          <w:color w:val="0563C1"/>
          <w:sz w:val="22"/>
          <w:szCs w:val="22"/>
          <w:u w:val="single"/>
          <w:lang w:eastAsia="en-US"/>
        </w:rPr>
        <w:t xml:space="preserve">, </w:t>
      </w:r>
      <w:proofErr w:type="spellStart"/>
      <w:r w:rsidRPr="00F35E17">
        <w:rPr>
          <w:rFonts w:ascii="Calibri" w:eastAsia="Calibri" w:hAnsi="Calibri" w:cs="Calibri"/>
          <w:color w:val="0563C1"/>
          <w:sz w:val="22"/>
          <w:szCs w:val="22"/>
          <w:u w:val="single"/>
          <w:lang w:eastAsia="en-US"/>
        </w:rPr>
        <w:t>promotion</w:t>
      </w:r>
      <w:proofErr w:type="spellEnd"/>
      <w:r w:rsidRPr="00F35E17">
        <w:rPr>
          <w:rFonts w:ascii="Calibri" w:eastAsia="Calibri" w:hAnsi="Calibri" w:cs="Calibri"/>
          <w:color w:val="0563C1"/>
          <w:sz w:val="22"/>
          <w:szCs w:val="22"/>
          <w:u w:val="single"/>
          <w:lang w:eastAsia="en-US"/>
        </w:rPr>
        <w:t xml:space="preserve">, and </w:t>
      </w:r>
      <w:proofErr w:type="spellStart"/>
      <w:r w:rsidRPr="00F35E17">
        <w:rPr>
          <w:rFonts w:ascii="Calibri" w:eastAsia="Calibri" w:hAnsi="Calibri" w:cs="Calibri"/>
          <w:color w:val="0563C1"/>
          <w:sz w:val="22"/>
          <w:szCs w:val="22"/>
          <w:u w:val="single"/>
          <w:lang w:eastAsia="en-US"/>
        </w:rPr>
        <w:t>support</w:t>
      </w:r>
      <w:proofErr w:type="spellEnd"/>
      <w:r w:rsidRPr="00F35E17">
        <w:rPr>
          <w:rFonts w:ascii="Calibri" w:eastAsia="Calibri" w:hAnsi="Calibri" w:cs="Calibri"/>
          <w:color w:val="0563C1"/>
          <w:sz w:val="22"/>
          <w:szCs w:val="22"/>
          <w:u w:val="single"/>
          <w:lang w:eastAsia="en-US"/>
        </w:rPr>
        <w:t xml:space="preserve"> of </w:t>
      </w:r>
      <w:proofErr w:type="spellStart"/>
      <w:r w:rsidRPr="00F35E17">
        <w:rPr>
          <w:rFonts w:ascii="Calibri" w:eastAsia="Calibri" w:hAnsi="Calibri" w:cs="Calibri"/>
          <w:color w:val="0563C1"/>
          <w:sz w:val="22"/>
          <w:szCs w:val="22"/>
          <w:u w:val="single"/>
          <w:lang w:eastAsia="en-US"/>
        </w:rPr>
        <w:t>breastfeeding</w:t>
      </w:r>
      <w:proofErr w:type="spellEnd"/>
      <w:r w:rsidRPr="00F35E17">
        <w:rPr>
          <w:rFonts w:ascii="Calibri" w:eastAsia="Calibri" w:hAnsi="Calibri" w:cs="Calibri"/>
          <w:color w:val="0563C1"/>
          <w:sz w:val="22"/>
          <w:szCs w:val="22"/>
          <w:u w:val="single"/>
          <w:lang w:eastAsia="en-US"/>
        </w:rPr>
        <w:t xml:space="preserve"> in </w:t>
      </w:r>
      <w:proofErr w:type="spellStart"/>
      <w:r w:rsidRPr="00F35E17">
        <w:rPr>
          <w:rFonts w:ascii="Calibri" w:eastAsia="Calibri" w:hAnsi="Calibri" w:cs="Calibri"/>
          <w:color w:val="0563C1"/>
          <w:sz w:val="22"/>
          <w:szCs w:val="22"/>
          <w:u w:val="single"/>
          <w:lang w:eastAsia="en-US"/>
        </w:rPr>
        <w:t>facilities</w:t>
      </w:r>
      <w:proofErr w:type="spellEnd"/>
      <w:r w:rsidRPr="00F35E17">
        <w:rPr>
          <w:rFonts w:ascii="Calibri" w:eastAsia="Calibri" w:hAnsi="Calibri" w:cs="Calibri"/>
          <w:color w:val="0563C1"/>
          <w:sz w:val="22"/>
          <w:szCs w:val="22"/>
          <w:u w:val="single"/>
          <w:lang w:eastAsia="en-US"/>
        </w:rPr>
        <w:t xml:space="preserve"> </w:t>
      </w:r>
      <w:proofErr w:type="spellStart"/>
      <w:r w:rsidRPr="00F35E17">
        <w:rPr>
          <w:rFonts w:ascii="Calibri" w:eastAsia="Calibri" w:hAnsi="Calibri" w:cs="Calibri"/>
          <w:color w:val="0563C1"/>
          <w:sz w:val="22"/>
          <w:szCs w:val="22"/>
          <w:u w:val="single"/>
          <w:lang w:eastAsia="en-US"/>
        </w:rPr>
        <w:t>providing</w:t>
      </w:r>
      <w:proofErr w:type="spellEnd"/>
      <w:r w:rsidRPr="00F35E17">
        <w:rPr>
          <w:rFonts w:ascii="Calibri" w:eastAsia="Calibri" w:hAnsi="Calibri" w:cs="Calibri"/>
          <w:color w:val="0563C1"/>
          <w:sz w:val="22"/>
          <w:szCs w:val="22"/>
          <w:u w:val="single"/>
          <w:lang w:eastAsia="en-US"/>
        </w:rPr>
        <w:t xml:space="preserve"> </w:t>
      </w:r>
      <w:proofErr w:type="spellStart"/>
      <w:r w:rsidRPr="00F35E17">
        <w:rPr>
          <w:rFonts w:ascii="Calibri" w:eastAsia="Calibri" w:hAnsi="Calibri" w:cs="Calibri"/>
          <w:color w:val="0563C1"/>
          <w:sz w:val="22"/>
          <w:szCs w:val="22"/>
          <w:u w:val="single"/>
          <w:lang w:eastAsia="en-US"/>
        </w:rPr>
        <w:t>maternity</w:t>
      </w:r>
      <w:proofErr w:type="spellEnd"/>
      <w:r w:rsidRPr="00F35E17">
        <w:rPr>
          <w:rFonts w:ascii="Calibri" w:eastAsia="Calibri" w:hAnsi="Calibri" w:cs="Calibri"/>
          <w:color w:val="0563C1"/>
          <w:sz w:val="22"/>
          <w:szCs w:val="22"/>
          <w:u w:val="single"/>
          <w:lang w:eastAsia="en-US"/>
        </w:rPr>
        <w:t xml:space="preserve"> and </w:t>
      </w:r>
      <w:proofErr w:type="spellStart"/>
      <w:r w:rsidRPr="00F35E17">
        <w:rPr>
          <w:rFonts w:ascii="Calibri" w:eastAsia="Calibri" w:hAnsi="Calibri" w:cs="Calibri"/>
          <w:color w:val="0563C1"/>
          <w:sz w:val="22"/>
          <w:szCs w:val="22"/>
          <w:u w:val="single"/>
          <w:lang w:eastAsia="en-US"/>
        </w:rPr>
        <w:t>newborn</w:t>
      </w:r>
      <w:proofErr w:type="spellEnd"/>
      <w:r w:rsidRPr="00F35E17">
        <w:rPr>
          <w:rFonts w:ascii="Calibri" w:eastAsia="Calibri" w:hAnsi="Calibri" w:cs="Calibri"/>
          <w:color w:val="0563C1"/>
          <w:sz w:val="22"/>
          <w:szCs w:val="22"/>
          <w:u w:val="single"/>
          <w:lang w:eastAsia="en-US"/>
        </w:rPr>
        <w:t xml:space="preserve"> </w:t>
      </w:r>
      <w:proofErr w:type="spellStart"/>
      <w:r w:rsidRPr="00F35E17">
        <w:rPr>
          <w:rFonts w:ascii="Calibri" w:eastAsia="Calibri" w:hAnsi="Calibri" w:cs="Calibri"/>
          <w:color w:val="0563C1"/>
          <w:sz w:val="22"/>
          <w:szCs w:val="22"/>
          <w:u w:val="single"/>
          <w:lang w:eastAsia="en-US"/>
        </w:rPr>
        <w:t>services</w:t>
      </w:r>
      <w:proofErr w:type="spellEnd"/>
      <w:r w:rsidRPr="00F35E17">
        <w:rPr>
          <w:rFonts w:ascii="Calibri" w:eastAsia="Calibri" w:hAnsi="Calibri" w:cs="Calibri"/>
          <w:color w:val="0563C1"/>
          <w:sz w:val="22"/>
          <w:szCs w:val="22"/>
          <w:u w:val="single"/>
          <w:lang w:eastAsia="en-US"/>
        </w:rPr>
        <w:t xml:space="preserve">: </w:t>
      </w:r>
      <w:proofErr w:type="spellStart"/>
      <w:r w:rsidRPr="00F35E17">
        <w:rPr>
          <w:rFonts w:ascii="Calibri" w:eastAsia="Calibri" w:hAnsi="Calibri" w:cs="Calibri"/>
          <w:color w:val="0563C1"/>
          <w:sz w:val="22"/>
          <w:szCs w:val="22"/>
          <w:u w:val="single"/>
          <w:lang w:eastAsia="en-US"/>
        </w:rPr>
        <w:t>The</w:t>
      </w:r>
      <w:proofErr w:type="spellEnd"/>
      <w:r w:rsidRPr="00F35E17">
        <w:rPr>
          <w:rFonts w:ascii="Calibri" w:eastAsia="Calibri" w:hAnsi="Calibri" w:cs="Calibri"/>
          <w:color w:val="0563C1"/>
          <w:sz w:val="22"/>
          <w:szCs w:val="22"/>
          <w:u w:val="single"/>
          <w:lang w:eastAsia="en-US"/>
        </w:rPr>
        <w:t xml:space="preserve"> </w:t>
      </w:r>
      <w:proofErr w:type="spellStart"/>
      <w:r w:rsidRPr="00F35E17">
        <w:rPr>
          <w:rFonts w:ascii="Calibri" w:eastAsia="Calibri" w:hAnsi="Calibri" w:cs="Calibri"/>
          <w:color w:val="0563C1"/>
          <w:sz w:val="22"/>
          <w:szCs w:val="22"/>
          <w:u w:val="single"/>
          <w:lang w:eastAsia="en-US"/>
        </w:rPr>
        <w:t>revised</w:t>
      </w:r>
      <w:proofErr w:type="spellEnd"/>
      <w:r w:rsidRPr="00F35E17">
        <w:rPr>
          <w:rFonts w:ascii="Calibri" w:eastAsia="Calibri" w:hAnsi="Calibri" w:cs="Calibri"/>
          <w:color w:val="0563C1"/>
          <w:sz w:val="22"/>
          <w:szCs w:val="22"/>
          <w:u w:val="single"/>
          <w:lang w:eastAsia="en-US"/>
        </w:rPr>
        <w:t xml:space="preserve"> Baby-friendly Hospital Initiative 2017</w:t>
      </w:r>
      <w:r w:rsidR="00AC0F3A">
        <w:rPr>
          <w:rFonts w:ascii="Calibri" w:eastAsia="Calibri" w:hAnsi="Calibri" w:cs="Calibri"/>
          <w:color w:val="0563C1"/>
          <w:sz w:val="22"/>
          <w:szCs w:val="22"/>
          <w:u w:val="single"/>
          <w:lang w:eastAsia="en-US"/>
        </w:rPr>
        <w:fldChar w:fldCharType="end"/>
      </w:r>
      <w:r w:rsidRPr="00F35E17">
        <w:rPr>
          <w:rFonts w:ascii="Calibri" w:eastAsia="Calibri" w:hAnsi="Calibri" w:cs="Times New Roman"/>
          <w:color w:val="auto"/>
          <w:sz w:val="22"/>
          <w:szCs w:val="22"/>
          <w:lang w:eastAsia="en-US"/>
        </w:rPr>
        <w:t>.”</w:t>
      </w:r>
      <w:r>
        <w:rPr>
          <w:rFonts w:ascii="Calibri" w:eastAsia="Calibri" w:hAnsi="Calibri" w:cs="Times New Roman"/>
          <w:color w:val="auto"/>
          <w:sz w:val="22"/>
          <w:szCs w:val="22"/>
          <w:lang w:eastAsia="en-US"/>
        </w:rPr>
        <w:t xml:space="preserve"> (</w:t>
      </w:r>
      <w:proofErr w:type="gramStart"/>
      <w:r>
        <w:rPr>
          <w:rFonts w:ascii="Calibri" w:eastAsia="Calibri" w:hAnsi="Calibri" w:cs="Times New Roman"/>
          <w:color w:val="auto"/>
          <w:sz w:val="22"/>
          <w:szCs w:val="22"/>
          <w:lang w:eastAsia="en-US"/>
        </w:rPr>
        <w:t>sólo</w:t>
      </w:r>
      <w:proofErr w:type="gramEnd"/>
      <w:r>
        <w:rPr>
          <w:rFonts w:ascii="Calibri" w:eastAsia="Calibri" w:hAnsi="Calibri" w:cs="Times New Roman"/>
          <w:color w:val="auto"/>
          <w:sz w:val="22"/>
          <w:szCs w:val="22"/>
          <w:lang w:eastAsia="en-US"/>
        </w:rPr>
        <w:t xml:space="preserve"> publicado en inglés)</w:t>
      </w:r>
    </w:p>
    <w:p w:rsidR="00F35E17" w:rsidRDefault="00F35E17" w:rsidP="00F35E17">
      <w:pPr>
        <w:tabs>
          <w:tab w:val="clear" w:pos="110"/>
          <w:tab w:val="clear" w:pos="284"/>
          <w:tab w:val="left" w:pos="0"/>
        </w:tabs>
        <w:spacing w:line="240" w:lineRule="auto"/>
        <w:jc w:val="left"/>
        <w:rPr>
          <w:rFonts w:ascii="Calibri" w:eastAsia="Calibri" w:hAnsi="Calibri" w:cs="Times New Roman"/>
          <w:color w:val="auto"/>
          <w:sz w:val="22"/>
          <w:szCs w:val="22"/>
          <w:lang w:eastAsia="en-US"/>
        </w:rPr>
      </w:pPr>
    </w:p>
    <w:p w:rsidR="00F35E17" w:rsidRDefault="00F35E17" w:rsidP="00F35E17">
      <w:pPr>
        <w:tabs>
          <w:tab w:val="clear" w:pos="110"/>
          <w:tab w:val="clear" w:pos="284"/>
          <w:tab w:val="left" w:pos="0"/>
        </w:tabs>
        <w:spacing w:line="240" w:lineRule="auto"/>
        <w:jc w:val="left"/>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Este documento estuvo abierto a comentario público durante </w:t>
      </w:r>
      <w:r w:rsidR="006A63D7">
        <w:rPr>
          <w:rFonts w:ascii="Calibri" w:eastAsia="Calibri" w:hAnsi="Calibri" w:cs="Times New Roman"/>
          <w:color w:val="auto"/>
          <w:sz w:val="22"/>
          <w:szCs w:val="22"/>
          <w:lang w:eastAsia="en-US"/>
        </w:rPr>
        <w:t>2 semana</w:t>
      </w:r>
      <w:r>
        <w:rPr>
          <w:rFonts w:ascii="Calibri" w:eastAsia="Calibri" w:hAnsi="Calibri" w:cs="Times New Roman"/>
          <w:color w:val="auto"/>
          <w:sz w:val="22"/>
          <w:szCs w:val="22"/>
          <w:lang w:eastAsia="en-US"/>
        </w:rPr>
        <w:t>s</w:t>
      </w:r>
      <w:r w:rsidR="006A63D7">
        <w:rPr>
          <w:rFonts w:ascii="Calibri" w:eastAsia="Calibri" w:hAnsi="Calibri" w:cs="Times New Roman"/>
          <w:color w:val="auto"/>
          <w:sz w:val="22"/>
          <w:szCs w:val="22"/>
          <w:lang w:eastAsia="en-US"/>
        </w:rPr>
        <w:t xml:space="preserve"> y</w:t>
      </w:r>
      <w:r w:rsidR="00D45B0D">
        <w:rPr>
          <w:rFonts w:ascii="Calibri" w:eastAsia="Calibri" w:hAnsi="Calibri" w:cs="Times New Roman"/>
          <w:color w:val="auto"/>
          <w:sz w:val="22"/>
          <w:szCs w:val="22"/>
          <w:lang w:eastAsia="en-US"/>
        </w:rPr>
        <w:t>,</w:t>
      </w:r>
      <w:r w:rsidR="006A63D7">
        <w:rPr>
          <w:rFonts w:ascii="Calibri" w:eastAsia="Calibri" w:hAnsi="Calibri" w:cs="Times New Roman"/>
          <w:color w:val="auto"/>
          <w:sz w:val="22"/>
          <w:szCs w:val="22"/>
          <w:lang w:eastAsia="en-US"/>
        </w:rPr>
        <w:t xml:space="preserve"> </w:t>
      </w:r>
      <w:r w:rsidR="00D45B0D">
        <w:rPr>
          <w:rFonts w:ascii="Calibri" w:eastAsia="Calibri" w:hAnsi="Calibri" w:cs="Times New Roman"/>
          <w:color w:val="auto"/>
          <w:sz w:val="22"/>
          <w:szCs w:val="22"/>
          <w:lang w:eastAsia="en-US"/>
        </w:rPr>
        <w:t xml:space="preserve">en tan corto espacio de tiempo, </w:t>
      </w:r>
      <w:r w:rsidR="006A63D7">
        <w:rPr>
          <w:rFonts w:ascii="Calibri" w:eastAsia="Calibri" w:hAnsi="Calibri" w:cs="Times New Roman"/>
          <w:color w:val="auto"/>
          <w:sz w:val="22"/>
          <w:szCs w:val="22"/>
          <w:lang w:eastAsia="en-US"/>
        </w:rPr>
        <w:t>obtuvo comentarios de</w:t>
      </w:r>
      <w:r>
        <w:rPr>
          <w:rFonts w:ascii="Calibri" w:eastAsia="Calibri" w:hAnsi="Calibri" w:cs="Times New Roman"/>
          <w:color w:val="auto"/>
          <w:sz w:val="22"/>
          <w:szCs w:val="22"/>
          <w:lang w:eastAsia="en-US"/>
        </w:rPr>
        <w:t xml:space="preserve"> más de 300 individuos y organizaciones.</w:t>
      </w:r>
      <w:r w:rsidR="006E5830">
        <w:rPr>
          <w:rFonts w:ascii="Calibri" w:eastAsia="Calibri" w:hAnsi="Calibri" w:cs="Times New Roman"/>
          <w:color w:val="auto"/>
          <w:sz w:val="22"/>
          <w:szCs w:val="22"/>
          <w:lang w:eastAsia="en-US"/>
        </w:rPr>
        <w:t xml:space="preserve"> Como resultado de la </w:t>
      </w:r>
      <w:r w:rsidR="00D45B0D">
        <w:rPr>
          <w:rFonts w:ascii="Calibri" w:eastAsia="Calibri" w:hAnsi="Calibri" w:cs="Times New Roman"/>
          <w:color w:val="auto"/>
          <w:sz w:val="22"/>
          <w:szCs w:val="22"/>
          <w:lang w:eastAsia="en-US"/>
        </w:rPr>
        <w:t>importante</w:t>
      </w:r>
      <w:r w:rsidR="006E5830">
        <w:rPr>
          <w:rFonts w:ascii="Calibri" w:eastAsia="Calibri" w:hAnsi="Calibri" w:cs="Times New Roman"/>
          <w:color w:val="auto"/>
          <w:sz w:val="22"/>
          <w:szCs w:val="22"/>
          <w:lang w:eastAsia="en-US"/>
        </w:rPr>
        <w:t xml:space="preserve"> inquietud</w:t>
      </w:r>
      <w:r w:rsidR="00D45B0D">
        <w:rPr>
          <w:rFonts w:ascii="Calibri" w:eastAsia="Calibri" w:hAnsi="Calibri" w:cs="Times New Roman"/>
          <w:color w:val="auto"/>
          <w:sz w:val="22"/>
          <w:szCs w:val="22"/>
          <w:lang w:eastAsia="en-US"/>
        </w:rPr>
        <w:t>,</w:t>
      </w:r>
      <w:r w:rsidR="006E5830">
        <w:rPr>
          <w:rFonts w:ascii="Calibri" w:eastAsia="Calibri" w:hAnsi="Calibri" w:cs="Times New Roman"/>
          <w:color w:val="auto"/>
          <w:sz w:val="22"/>
          <w:szCs w:val="22"/>
          <w:lang w:eastAsia="en-US"/>
        </w:rPr>
        <w:t xml:space="preserve"> expresada por muchas de las partes implicadas, sobre la magnitud de los cambios propuestos y sobre la</w:t>
      </w:r>
      <w:r w:rsidR="006A63D7">
        <w:rPr>
          <w:rFonts w:ascii="Calibri" w:eastAsia="Calibri" w:hAnsi="Calibri" w:cs="Times New Roman"/>
          <w:color w:val="auto"/>
          <w:sz w:val="22"/>
          <w:szCs w:val="22"/>
          <w:lang w:eastAsia="en-US"/>
        </w:rPr>
        <w:t xml:space="preserve"> extrema</w:t>
      </w:r>
      <w:r w:rsidR="006E5830">
        <w:rPr>
          <w:rFonts w:ascii="Calibri" w:eastAsia="Calibri" w:hAnsi="Calibri" w:cs="Times New Roman"/>
          <w:color w:val="auto"/>
          <w:sz w:val="22"/>
          <w:szCs w:val="22"/>
          <w:lang w:eastAsia="en-US"/>
        </w:rPr>
        <w:t xml:space="preserve"> brevedad del tiempo concedido para hacer revisiones y propuestas, OMS y UNICEF decidieron retrasar la publicación de la Revisión de la Guía Operacional para la IHAN hasta que pudieran tener lugar consultas de mayor profundidad con nuestras 5 organizaciones (de ámbito mundial). Nuestras organizaciones formaron una alianza y h</w:t>
      </w:r>
      <w:r w:rsidR="006A63D7">
        <w:rPr>
          <w:rFonts w:ascii="Calibri" w:eastAsia="Calibri" w:hAnsi="Calibri" w:cs="Times New Roman"/>
          <w:color w:val="auto"/>
          <w:sz w:val="22"/>
          <w:szCs w:val="22"/>
          <w:lang w:eastAsia="en-US"/>
        </w:rPr>
        <w:t>emos</w:t>
      </w:r>
      <w:r w:rsidR="006E5830">
        <w:rPr>
          <w:rFonts w:ascii="Calibri" w:eastAsia="Calibri" w:hAnsi="Calibri" w:cs="Times New Roman"/>
          <w:color w:val="auto"/>
          <w:sz w:val="22"/>
          <w:szCs w:val="22"/>
          <w:lang w:eastAsia="en-US"/>
        </w:rPr>
        <w:t xml:space="preserve"> estado trabajando unidas desde entonces, con el propósito de ofrecer una respuesta conjunta, consolidada y constructiva sobre los cambios propuestos</w:t>
      </w:r>
      <w:r w:rsidR="00D45B0D">
        <w:rPr>
          <w:rFonts w:ascii="Calibri" w:eastAsia="Calibri" w:hAnsi="Calibri" w:cs="Times New Roman"/>
          <w:color w:val="auto"/>
          <w:sz w:val="22"/>
          <w:szCs w:val="22"/>
          <w:lang w:eastAsia="en-US"/>
        </w:rPr>
        <w:t>,</w:t>
      </w:r>
      <w:r w:rsidR="006E5830">
        <w:rPr>
          <w:rFonts w:ascii="Calibri" w:eastAsia="Calibri" w:hAnsi="Calibri" w:cs="Times New Roman"/>
          <w:color w:val="auto"/>
          <w:sz w:val="22"/>
          <w:szCs w:val="22"/>
          <w:lang w:eastAsia="en-US"/>
        </w:rPr>
        <w:t xml:space="preserve"> a la OMS y el UNICEF.</w:t>
      </w:r>
      <w:r w:rsidR="006A63D7">
        <w:rPr>
          <w:rFonts w:ascii="Calibri" w:eastAsia="Calibri" w:hAnsi="Calibri" w:cs="Times New Roman"/>
          <w:color w:val="auto"/>
          <w:sz w:val="22"/>
          <w:szCs w:val="22"/>
          <w:lang w:eastAsia="en-US"/>
        </w:rPr>
        <w:t xml:space="preserve"> Nos satisfac</w:t>
      </w:r>
      <w:r w:rsidR="00D45B0D">
        <w:rPr>
          <w:rFonts w:ascii="Calibri" w:eastAsia="Calibri" w:hAnsi="Calibri" w:cs="Times New Roman"/>
          <w:color w:val="auto"/>
          <w:sz w:val="22"/>
          <w:szCs w:val="22"/>
          <w:lang w:eastAsia="en-US"/>
        </w:rPr>
        <w:t>e poder comunicar en este punto</w:t>
      </w:r>
      <w:r w:rsidR="006A63D7">
        <w:rPr>
          <w:rFonts w:ascii="Calibri" w:eastAsia="Calibri" w:hAnsi="Calibri" w:cs="Times New Roman"/>
          <w:color w:val="auto"/>
          <w:sz w:val="22"/>
          <w:szCs w:val="22"/>
          <w:lang w:eastAsia="en-US"/>
        </w:rPr>
        <w:t xml:space="preserve"> que</w:t>
      </w:r>
      <w:r w:rsidR="00D45B0D">
        <w:rPr>
          <w:rFonts w:ascii="Calibri" w:eastAsia="Calibri" w:hAnsi="Calibri" w:cs="Times New Roman"/>
          <w:color w:val="auto"/>
          <w:sz w:val="22"/>
          <w:szCs w:val="22"/>
          <w:lang w:eastAsia="en-US"/>
        </w:rPr>
        <w:t>,</w:t>
      </w:r>
      <w:r w:rsidR="006A63D7">
        <w:rPr>
          <w:rFonts w:ascii="Calibri" w:eastAsia="Calibri" w:hAnsi="Calibri" w:cs="Times New Roman"/>
          <w:color w:val="auto"/>
          <w:sz w:val="22"/>
          <w:szCs w:val="22"/>
          <w:lang w:eastAsia="en-US"/>
        </w:rPr>
        <w:t xml:space="preserve"> </w:t>
      </w:r>
      <w:r w:rsidR="009575D8">
        <w:rPr>
          <w:rFonts w:ascii="Calibri" w:eastAsia="Calibri" w:hAnsi="Calibri" w:cs="Times New Roman"/>
          <w:color w:val="auto"/>
          <w:sz w:val="22"/>
          <w:szCs w:val="22"/>
          <w:lang w:eastAsia="en-US"/>
        </w:rPr>
        <w:t>de alguna manera, la respuesta a nuestras preocupaciones está realizando progresos</w:t>
      </w:r>
      <w:r w:rsidR="006A63D7">
        <w:rPr>
          <w:rFonts w:ascii="Calibri" w:eastAsia="Calibri" w:hAnsi="Calibri" w:cs="Times New Roman"/>
          <w:color w:val="auto"/>
          <w:sz w:val="22"/>
          <w:szCs w:val="22"/>
          <w:lang w:eastAsia="en-US"/>
        </w:rPr>
        <w:t xml:space="preserve">.  </w:t>
      </w:r>
    </w:p>
    <w:p w:rsidR="006E5830" w:rsidRDefault="006E5830" w:rsidP="00F35E17">
      <w:pPr>
        <w:tabs>
          <w:tab w:val="clear" w:pos="110"/>
          <w:tab w:val="clear" w:pos="284"/>
          <w:tab w:val="left" w:pos="0"/>
        </w:tabs>
        <w:spacing w:line="240" w:lineRule="auto"/>
        <w:jc w:val="left"/>
        <w:rPr>
          <w:rFonts w:ascii="Calibri" w:eastAsia="Calibri" w:hAnsi="Calibri" w:cs="Times New Roman"/>
          <w:color w:val="auto"/>
          <w:sz w:val="22"/>
          <w:szCs w:val="22"/>
          <w:lang w:eastAsia="en-US"/>
        </w:rPr>
      </w:pPr>
    </w:p>
    <w:p w:rsidR="006E5830" w:rsidRDefault="00DA42C3" w:rsidP="00F35E17">
      <w:pPr>
        <w:tabs>
          <w:tab w:val="clear" w:pos="110"/>
          <w:tab w:val="clear" w:pos="284"/>
          <w:tab w:val="left" w:pos="0"/>
        </w:tabs>
        <w:spacing w:line="240" w:lineRule="auto"/>
        <w:jc w:val="left"/>
        <w:rPr>
          <w:rFonts w:ascii="Calibri" w:eastAsia="Calibri" w:hAnsi="Calibri" w:cs="Times New Roman"/>
          <w:b/>
          <w:color w:val="auto"/>
          <w:sz w:val="22"/>
          <w:szCs w:val="22"/>
          <w:lang w:eastAsia="en-US"/>
        </w:rPr>
      </w:pPr>
      <w:r>
        <w:rPr>
          <w:rFonts w:ascii="Calibri" w:eastAsia="Calibri" w:hAnsi="Calibri" w:cs="Times New Roman"/>
          <w:b/>
          <w:color w:val="auto"/>
          <w:sz w:val="22"/>
          <w:szCs w:val="22"/>
          <w:lang w:eastAsia="en-US"/>
        </w:rPr>
        <w:t>Motivos de preocupación</w:t>
      </w:r>
      <w:r w:rsidR="009575D8">
        <w:rPr>
          <w:rFonts w:ascii="Calibri" w:eastAsia="Calibri" w:hAnsi="Calibri" w:cs="Times New Roman"/>
          <w:b/>
          <w:color w:val="auto"/>
          <w:sz w:val="22"/>
          <w:szCs w:val="22"/>
          <w:lang w:eastAsia="en-US"/>
        </w:rPr>
        <w:t xml:space="preserve"> existentes</w:t>
      </w:r>
    </w:p>
    <w:p w:rsidR="00DA42C3" w:rsidRDefault="00DA42C3" w:rsidP="00F35E17">
      <w:pPr>
        <w:tabs>
          <w:tab w:val="clear" w:pos="110"/>
          <w:tab w:val="clear" w:pos="284"/>
          <w:tab w:val="left" w:pos="0"/>
        </w:tabs>
        <w:spacing w:line="240" w:lineRule="auto"/>
        <w:jc w:val="left"/>
        <w:rPr>
          <w:rFonts w:ascii="Calibri" w:eastAsia="Calibri" w:hAnsi="Calibri" w:cs="Times New Roman"/>
          <w:b/>
          <w:color w:val="auto"/>
          <w:sz w:val="22"/>
          <w:szCs w:val="22"/>
          <w:lang w:eastAsia="en-US"/>
        </w:rPr>
      </w:pPr>
    </w:p>
    <w:p w:rsidR="00DA42C3" w:rsidRDefault="009575D8" w:rsidP="00F35E17">
      <w:pPr>
        <w:tabs>
          <w:tab w:val="clear" w:pos="110"/>
          <w:tab w:val="clear" w:pos="284"/>
          <w:tab w:val="left" w:pos="0"/>
        </w:tabs>
        <w:spacing w:line="240" w:lineRule="auto"/>
        <w:jc w:val="left"/>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E</w:t>
      </w:r>
      <w:r w:rsidR="00DA42C3">
        <w:rPr>
          <w:rFonts w:ascii="Calibri" w:eastAsia="Calibri" w:hAnsi="Calibri" w:cs="Times New Roman"/>
          <w:color w:val="auto"/>
          <w:sz w:val="22"/>
          <w:szCs w:val="22"/>
          <w:lang w:eastAsia="en-US"/>
        </w:rPr>
        <w:t>stamos de acuerdo con que la IHAN debe ser actualizada, revitalizada e incluir componentes sólidos que aseguren de forma más efectiva su implementación</w:t>
      </w:r>
      <w:r w:rsidR="00D45B0D">
        <w:rPr>
          <w:rFonts w:ascii="Calibri" w:eastAsia="Calibri" w:hAnsi="Calibri" w:cs="Times New Roman"/>
          <w:color w:val="auto"/>
          <w:sz w:val="22"/>
          <w:szCs w:val="22"/>
          <w:lang w:eastAsia="en-US"/>
        </w:rPr>
        <w:t>. Aunque no estamos incluida</w:t>
      </w:r>
      <w:r>
        <w:rPr>
          <w:rFonts w:ascii="Calibri" w:eastAsia="Calibri" w:hAnsi="Calibri" w:cs="Times New Roman"/>
          <w:color w:val="auto"/>
          <w:sz w:val="22"/>
          <w:szCs w:val="22"/>
          <w:lang w:eastAsia="en-US"/>
        </w:rPr>
        <w:t>s en todas las discusiones que están teniendo lugar, nuestras últimas informaciones sugieren la persistencia de algunos puntos críticos.</w:t>
      </w:r>
    </w:p>
    <w:p w:rsidR="00DA42C3" w:rsidRDefault="00DA42C3" w:rsidP="00F35E17">
      <w:pPr>
        <w:tabs>
          <w:tab w:val="clear" w:pos="110"/>
          <w:tab w:val="clear" w:pos="284"/>
          <w:tab w:val="left" w:pos="0"/>
        </w:tabs>
        <w:spacing w:line="240" w:lineRule="auto"/>
        <w:jc w:val="left"/>
        <w:rPr>
          <w:rFonts w:ascii="Calibri" w:eastAsia="Calibri" w:hAnsi="Calibri" w:cs="Times New Roman"/>
          <w:color w:val="auto"/>
          <w:sz w:val="22"/>
          <w:szCs w:val="22"/>
          <w:lang w:eastAsia="en-US"/>
        </w:rPr>
      </w:pPr>
    </w:p>
    <w:p w:rsidR="009575D8" w:rsidRDefault="009575D8" w:rsidP="009575D8">
      <w:pPr>
        <w:pStyle w:val="ListParagraph"/>
        <w:numPr>
          <w:ilvl w:val="0"/>
          <w:numId w:val="3"/>
        </w:numPr>
        <w:tabs>
          <w:tab w:val="clear" w:pos="284"/>
          <w:tab w:val="left" w:pos="0"/>
        </w:tabs>
        <w:spacing w:before="120" w:after="120" w:line="240" w:lineRule="auto"/>
        <w:ind w:left="714" w:hanging="357"/>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 xml:space="preserve">La propuesta aún incluye el desarrollo de criterios nacionales individuales. Aunque ahora incluye los Criterios Globales y recomienda que los criterios nacionales se basen en ellos. </w:t>
      </w:r>
      <w:r w:rsidR="00D45B0D">
        <w:rPr>
          <w:rFonts w:ascii="Calibri" w:eastAsia="Calibri" w:hAnsi="Calibri"/>
          <w:color w:val="auto"/>
          <w:sz w:val="22"/>
          <w:szCs w:val="22"/>
          <w:lang w:eastAsia="en-US"/>
        </w:rPr>
        <w:t>A pesar</w:t>
      </w:r>
      <w:r>
        <w:rPr>
          <w:rFonts w:ascii="Calibri" w:eastAsia="Calibri" w:hAnsi="Calibri"/>
          <w:color w:val="auto"/>
          <w:sz w:val="22"/>
          <w:szCs w:val="22"/>
          <w:lang w:eastAsia="en-US"/>
        </w:rPr>
        <w:t xml:space="preserve"> de </w:t>
      </w:r>
      <w:r w:rsidR="00D45B0D">
        <w:rPr>
          <w:rFonts w:ascii="Calibri" w:eastAsia="Calibri" w:hAnsi="Calibri"/>
          <w:color w:val="auto"/>
          <w:sz w:val="22"/>
          <w:szCs w:val="22"/>
          <w:lang w:eastAsia="en-US"/>
        </w:rPr>
        <w:t xml:space="preserve">que </w:t>
      </w:r>
      <w:r>
        <w:rPr>
          <w:rFonts w:ascii="Calibri" w:eastAsia="Calibri" w:hAnsi="Calibri"/>
          <w:color w:val="auto"/>
          <w:sz w:val="22"/>
          <w:szCs w:val="22"/>
          <w:lang w:eastAsia="en-US"/>
        </w:rPr>
        <w:t xml:space="preserve">parte de nuestras recomendaciones </w:t>
      </w:r>
      <w:r w:rsidR="00D45B0D">
        <w:rPr>
          <w:rFonts w:ascii="Calibri" w:eastAsia="Calibri" w:hAnsi="Calibri"/>
          <w:color w:val="auto"/>
          <w:sz w:val="22"/>
          <w:szCs w:val="22"/>
          <w:lang w:eastAsia="en-US"/>
        </w:rPr>
        <w:t xml:space="preserve">son adoptadas </w:t>
      </w:r>
      <w:r>
        <w:rPr>
          <w:rFonts w:ascii="Calibri" w:eastAsia="Calibri" w:hAnsi="Calibri"/>
          <w:color w:val="auto"/>
          <w:sz w:val="22"/>
          <w:szCs w:val="22"/>
          <w:lang w:eastAsia="en-US"/>
        </w:rPr>
        <w:t>(mantener unos Criterios Globales Fuertes), creemos no obstante que est</w:t>
      </w:r>
      <w:r w:rsidR="00D45B0D">
        <w:rPr>
          <w:rFonts w:ascii="Calibri" w:eastAsia="Calibri" w:hAnsi="Calibri"/>
          <w:color w:val="auto"/>
          <w:sz w:val="22"/>
          <w:szCs w:val="22"/>
          <w:lang w:eastAsia="en-US"/>
        </w:rPr>
        <w:t>e enfoque abre la posibilidad a una amplia variabilidad</w:t>
      </w:r>
      <w:r>
        <w:rPr>
          <w:rFonts w:ascii="Calibri" w:eastAsia="Calibri" w:hAnsi="Calibri"/>
          <w:color w:val="auto"/>
          <w:sz w:val="22"/>
          <w:szCs w:val="22"/>
          <w:lang w:eastAsia="en-US"/>
        </w:rPr>
        <w:t xml:space="preserve"> de prácticas</w:t>
      </w:r>
      <w:r w:rsidR="00D45B0D">
        <w:rPr>
          <w:rFonts w:ascii="Calibri" w:eastAsia="Calibri" w:hAnsi="Calibri"/>
          <w:color w:val="auto"/>
          <w:sz w:val="22"/>
          <w:szCs w:val="22"/>
          <w:lang w:eastAsia="en-US"/>
        </w:rPr>
        <w:t xml:space="preserve"> y</w:t>
      </w:r>
      <w:r>
        <w:rPr>
          <w:rFonts w:ascii="Calibri" w:eastAsia="Calibri" w:hAnsi="Calibri"/>
          <w:color w:val="auto"/>
          <w:sz w:val="22"/>
          <w:szCs w:val="22"/>
          <w:lang w:eastAsia="en-US"/>
        </w:rPr>
        <w:t xml:space="preserve"> </w:t>
      </w:r>
      <w:r w:rsidR="00D45B0D">
        <w:rPr>
          <w:rFonts w:ascii="Calibri" w:eastAsia="Calibri" w:hAnsi="Calibri"/>
          <w:color w:val="auto"/>
          <w:sz w:val="22"/>
          <w:szCs w:val="22"/>
          <w:lang w:eastAsia="en-US"/>
        </w:rPr>
        <w:t xml:space="preserve">a </w:t>
      </w:r>
      <w:r>
        <w:rPr>
          <w:rFonts w:ascii="Calibri" w:eastAsia="Calibri" w:hAnsi="Calibri"/>
          <w:color w:val="auto"/>
          <w:sz w:val="22"/>
          <w:szCs w:val="22"/>
          <w:lang w:eastAsia="en-US"/>
        </w:rPr>
        <w:t>la inconsistencia de estándares a nivel mundial</w:t>
      </w:r>
      <w:r w:rsidR="00D45B0D">
        <w:rPr>
          <w:rFonts w:ascii="Calibri" w:eastAsia="Calibri" w:hAnsi="Calibri"/>
          <w:color w:val="auto"/>
          <w:sz w:val="22"/>
          <w:szCs w:val="22"/>
          <w:lang w:eastAsia="en-US"/>
        </w:rPr>
        <w:t>,</w:t>
      </w:r>
      <w:r>
        <w:rPr>
          <w:rFonts w:ascii="Calibri" w:eastAsia="Calibri" w:hAnsi="Calibri"/>
          <w:color w:val="auto"/>
          <w:sz w:val="22"/>
          <w:szCs w:val="22"/>
          <w:lang w:eastAsia="en-US"/>
        </w:rPr>
        <w:t xml:space="preserve"> y socava los indicadores globales. Los Criterios Globales son la base </w:t>
      </w:r>
      <w:r>
        <w:rPr>
          <w:rFonts w:ascii="Calibri" w:eastAsia="Calibri" w:hAnsi="Calibri"/>
          <w:color w:val="auto"/>
          <w:sz w:val="22"/>
          <w:szCs w:val="22"/>
          <w:lang w:eastAsia="en-US"/>
        </w:rPr>
        <w:lastRenderedPageBreak/>
        <w:t>fundacional de la IHAN y son esenciales en la monitorización de los esfuerzos que a nivel global se realizan para mejorar las tasas de lactancia materna.</w:t>
      </w:r>
      <w:r w:rsidR="00AD3A85">
        <w:rPr>
          <w:rFonts w:ascii="Calibri" w:eastAsia="Calibri" w:hAnsi="Calibri"/>
          <w:color w:val="auto"/>
          <w:sz w:val="22"/>
          <w:szCs w:val="22"/>
          <w:lang w:eastAsia="en-US"/>
        </w:rPr>
        <w:t xml:space="preserve"> Para conseguir estándares de práctica globales, son necesarios cursos </w:t>
      </w:r>
      <w:r w:rsidR="00D45B0D">
        <w:rPr>
          <w:rFonts w:ascii="Calibri" w:eastAsia="Calibri" w:hAnsi="Calibri"/>
          <w:color w:val="auto"/>
          <w:sz w:val="22"/>
          <w:szCs w:val="22"/>
          <w:lang w:eastAsia="en-US"/>
        </w:rPr>
        <w:t xml:space="preserve">modelo </w:t>
      </w:r>
      <w:r w:rsidR="00AD3A85">
        <w:rPr>
          <w:rFonts w:ascii="Calibri" w:eastAsia="Calibri" w:hAnsi="Calibri"/>
          <w:color w:val="auto"/>
          <w:sz w:val="22"/>
          <w:szCs w:val="22"/>
          <w:lang w:eastAsia="en-US"/>
        </w:rPr>
        <w:t xml:space="preserve">de </w:t>
      </w:r>
      <w:proofErr w:type="gramStart"/>
      <w:r w:rsidR="00AD3A85">
        <w:rPr>
          <w:rFonts w:ascii="Calibri" w:eastAsia="Calibri" w:hAnsi="Calibri"/>
          <w:color w:val="auto"/>
          <w:sz w:val="22"/>
          <w:szCs w:val="22"/>
          <w:lang w:eastAsia="en-US"/>
        </w:rPr>
        <w:t>formación estandarizados</w:t>
      </w:r>
      <w:proofErr w:type="gramEnd"/>
      <w:r w:rsidR="00AD3A85">
        <w:rPr>
          <w:rFonts w:ascii="Calibri" w:eastAsia="Calibri" w:hAnsi="Calibri"/>
          <w:color w:val="auto"/>
          <w:sz w:val="22"/>
          <w:szCs w:val="22"/>
          <w:lang w:eastAsia="en-US"/>
        </w:rPr>
        <w:t xml:space="preserve">, muchos de los cuales ya existen y necesitarían tan sólo pequeñas adaptaciones a la IHAN revisada. </w:t>
      </w:r>
    </w:p>
    <w:p w:rsidR="009575D8" w:rsidRDefault="009575D8" w:rsidP="009575D8">
      <w:pPr>
        <w:pStyle w:val="ListParagraph"/>
        <w:numPr>
          <w:ilvl w:val="0"/>
          <w:numId w:val="3"/>
        </w:numPr>
        <w:tabs>
          <w:tab w:val="clear" w:pos="284"/>
          <w:tab w:val="left" w:pos="0"/>
        </w:tabs>
        <w:spacing w:before="120" w:after="120" w:line="240" w:lineRule="auto"/>
        <w:ind w:left="714" w:hanging="357"/>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 xml:space="preserve">La propuesta incluye la certificación IHAN de las instituciones como una estrategia clave en la mejora de las prácticas de cuidado en las maternidades, </w:t>
      </w:r>
      <w:r w:rsidR="00F12BD5">
        <w:rPr>
          <w:rFonts w:ascii="Calibri" w:eastAsia="Calibri" w:hAnsi="Calibri"/>
          <w:color w:val="auto"/>
          <w:sz w:val="22"/>
          <w:szCs w:val="22"/>
          <w:lang w:eastAsia="en-US"/>
        </w:rPr>
        <w:t xml:space="preserve">pero continua considerándola como opcional. </w:t>
      </w:r>
      <w:r>
        <w:rPr>
          <w:rFonts w:ascii="Calibri" w:eastAsia="Calibri" w:hAnsi="Calibri"/>
          <w:color w:val="auto"/>
          <w:sz w:val="22"/>
          <w:szCs w:val="22"/>
          <w:lang w:eastAsia="en-US"/>
        </w:rPr>
        <w:t>C</w:t>
      </w:r>
      <w:r w:rsidR="00F12BD5">
        <w:rPr>
          <w:rFonts w:ascii="Calibri" w:eastAsia="Calibri" w:hAnsi="Calibri"/>
          <w:color w:val="auto"/>
          <w:sz w:val="22"/>
          <w:szCs w:val="22"/>
          <w:lang w:eastAsia="en-US"/>
        </w:rPr>
        <w:t>reemos que la consi</w:t>
      </w:r>
      <w:r w:rsidR="00D45B0D">
        <w:rPr>
          <w:rFonts w:ascii="Calibri" w:eastAsia="Calibri" w:hAnsi="Calibri"/>
          <w:color w:val="auto"/>
          <w:sz w:val="22"/>
          <w:szCs w:val="22"/>
          <w:lang w:eastAsia="en-US"/>
        </w:rPr>
        <w:t>deración de opcional debilitaría</w:t>
      </w:r>
      <w:r>
        <w:rPr>
          <w:rFonts w:ascii="Calibri" w:eastAsia="Calibri" w:hAnsi="Calibri"/>
          <w:color w:val="auto"/>
          <w:sz w:val="22"/>
          <w:szCs w:val="22"/>
          <w:lang w:eastAsia="en-US"/>
        </w:rPr>
        <w:t xml:space="preserve"> una de las estrategias más efectivas </w:t>
      </w:r>
      <w:r w:rsidR="00F12BD5">
        <w:rPr>
          <w:rFonts w:ascii="Calibri" w:eastAsia="Calibri" w:hAnsi="Calibri"/>
          <w:color w:val="auto"/>
          <w:sz w:val="22"/>
          <w:szCs w:val="22"/>
          <w:lang w:eastAsia="en-US"/>
        </w:rPr>
        <w:t xml:space="preserve">para </w:t>
      </w:r>
      <w:r>
        <w:rPr>
          <w:rFonts w:ascii="Calibri" w:eastAsia="Calibri" w:hAnsi="Calibri"/>
          <w:color w:val="auto"/>
          <w:sz w:val="22"/>
          <w:szCs w:val="22"/>
          <w:lang w:eastAsia="en-US"/>
        </w:rPr>
        <w:t xml:space="preserve">la obtención de mejoras sostenibles en la calidad de los cuidados en las Maternidades y en las Tasas de Lactancia, </w:t>
      </w:r>
      <w:r w:rsidR="00D45B0D">
        <w:rPr>
          <w:rFonts w:ascii="Calibri" w:eastAsia="Calibri" w:hAnsi="Calibri"/>
          <w:color w:val="auto"/>
          <w:sz w:val="22"/>
          <w:szCs w:val="22"/>
          <w:lang w:eastAsia="en-US"/>
        </w:rPr>
        <w:t>avalada</w:t>
      </w:r>
      <w:r>
        <w:rPr>
          <w:rFonts w:ascii="Calibri" w:eastAsia="Calibri" w:hAnsi="Calibri"/>
          <w:color w:val="auto"/>
          <w:sz w:val="22"/>
          <w:szCs w:val="22"/>
          <w:lang w:eastAsia="en-US"/>
        </w:rPr>
        <w:t xml:space="preserve"> </w:t>
      </w:r>
      <w:r w:rsidR="00F12BD5">
        <w:rPr>
          <w:rFonts w:ascii="Calibri" w:eastAsia="Calibri" w:hAnsi="Calibri"/>
          <w:color w:val="auto"/>
          <w:sz w:val="22"/>
          <w:szCs w:val="22"/>
          <w:lang w:eastAsia="en-US"/>
        </w:rPr>
        <w:t>por</w:t>
      </w:r>
      <w:r>
        <w:rPr>
          <w:rFonts w:ascii="Calibri" w:eastAsia="Calibri" w:hAnsi="Calibri"/>
          <w:color w:val="auto"/>
          <w:sz w:val="22"/>
          <w:szCs w:val="22"/>
          <w:lang w:eastAsia="en-US"/>
        </w:rPr>
        <w:t xml:space="preserve"> la evidencia científica y la experiencia </w:t>
      </w:r>
      <w:r w:rsidR="00F12BD5">
        <w:rPr>
          <w:rFonts w:ascii="Calibri" w:eastAsia="Calibri" w:hAnsi="Calibri"/>
          <w:color w:val="auto"/>
          <w:sz w:val="22"/>
          <w:szCs w:val="22"/>
          <w:lang w:eastAsia="en-US"/>
        </w:rPr>
        <w:t>de</w:t>
      </w:r>
      <w:r>
        <w:rPr>
          <w:rFonts w:ascii="Calibri" w:eastAsia="Calibri" w:hAnsi="Calibri"/>
          <w:color w:val="auto"/>
          <w:sz w:val="22"/>
          <w:szCs w:val="22"/>
          <w:lang w:eastAsia="en-US"/>
        </w:rPr>
        <w:t xml:space="preserve"> muchos países.</w:t>
      </w:r>
    </w:p>
    <w:p w:rsidR="00F12BD5" w:rsidRDefault="00F12BD5" w:rsidP="009575D8">
      <w:pPr>
        <w:pStyle w:val="ListParagraph"/>
        <w:numPr>
          <w:ilvl w:val="0"/>
          <w:numId w:val="3"/>
        </w:numPr>
        <w:tabs>
          <w:tab w:val="clear" w:pos="284"/>
          <w:tab w:val="left" w:pos="0"/>
        </w:tabs>
        <w:spacing w:before="120" w:after="120" w:line="240" w:lineRule="auto"/>
        <w:ind w:left="714" w:hanging="357"/>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 xml:space="preserve">Comunicaciones recientes desde OMS y UNICEF indican un acuerdo sobre el mantenimiento del orden, el número y el contenido esencial de cada uno de los 10 Pasos hacia una lactancia natural, originales. Habrá algunas modificaciones de definición y de interpretación de los Pasos. La mayoría de estos cambios son mejoras y reflejan la evidencia científica actual. Sin embargo seguimos considerando preocupante la nueva definición del Paso 9. </w:t>
      </w:r>
    </w:p>
    <w:p w:rsidR="00F12BD5" w:rsidRPr="00A268BA" w:rsidRDefault="00F12BD5" w:rsidP="00F12BD5">
      <w:pPr>
        <w:pStyle w:val="ListParagraph"/>
        <w:numPr>
          <w:ilvl w:val="0"/>
          <w:numId w:val="3"/>
        </w:numPr>
        <w:tabs>
          <w:tab w:val="clear" w:pos="284"/>
          <w:tab w:val="left" w:pos="0"/>
        </w:tabs>
        <w:spacing w:before="120" w:after="120" w:line="240" w:lineRule="auto"/>
        <w:ind w:left="714" w:hanging="357"/>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La base para los cambios propuestos para los 10 Pasos, es una revisión de 136 págin</w:t>
      </w:r>
      <w:r w:rsidR="00D45B0D">
        <w:rPr>
          <w:rFonts w:ascii="Calibri" w:eastAsia="Calibri" w:hAnsi="Calibri"/>
          <w:color w:val="auto"/>
          <w:sz w:val="22"/>
          <w:szCs w:val="22"/>
          <w:lang w:eastAsia="en-US"/>
        </w:rPr>
        <w:t>as sobre la evidencia, publicada</w:t>
      </w:r>
      <w:r>
        <w:rPr>
          <w:rFonts w:ascii="Calibri" w:eastAsia="Calibri" w:hAnsi="Calibri"/>
          <w:color w:val="auto"/>
          <w:sz w:val="22"/>
          <w:szCs w:val="22"/>
          <w:lang w:eastAsia="en-US"/>
        </w:rPr>
        <w:t xml:space="preserve"> por la OMS el 3 de noviembre del año pasado- después del periodo abierto a comentario público para la guía operativa- en un documento denominado de forma muy similar: </w:t>
      </w:r>
      <w:r w:rsidRPr="00476028">
        <w:rPr>
          <w:rFonts w:ascii="Calibri" w:eastAsia="Calibri" w:hAnsi="Calibri"/>
          <w:color w:val="auto"/>
          <w:sz w:val="22"/>
          <w:szCs w:val="22"/>
          <w:lang w:eastAsia="en-US"/>
        </w:rPr>
        <w:t>“</w:t>
      </w:r>
      <w:proofErr w:type="spellStart"/>
      <w:r w:rsidR="00AC0F3A">
        <w:fldChar w:fldCharType="begin"/>
      </w:r>
      <w:r w:rsidR="00AC0F3A">
        <w:instrText xml:space="preserve"> HYPERLINK "http://www.who.int/nutrition/publications/guidelines/breastfeeding-facili</w:instrText>
      </w:r>
      <w:r w:rsidR="00AC0F3A">
        <w:instrText xml:space="preserve">ties-maternity-newborn/en/" </w:instrText>
      </w:r>
      <w:r w:rsidR="00AC0F3A">
        <w:fldChar w:fldCharType="separate"/>
      </w:r>
      <w:r w:rsidRPr="00476028">
        <w:rPr>
          <w:rStyle w:val="Hyperlink"/>
          <w:rFonts w:ascii="Calibri" w:eastAsia="Calibri" w:hAnsi="Calibri"/>
          <w:sz w:val="22"/>
          <w:szCs w:val="22"/>
          <w:lang w:eastAsia="en-US"/>
        </w:rPr>
        <w:t>Protecting</w:t>
      </w:r>
      <w:proofErr w:type="spellEnd"/>
      <w:r w:rsidRPr="00476028">
        <w:rPr>
          <w:rStyle w:val="Hyperlink"/>
          <w:rFonts w:ascii="Calibri" w:eastAsia="Calibri" w:hAnsi="Calibri"/>
          <w:sz w:val="22"/>
          <w:szCs w:val="22"/>
          <w:lang w:eastAsia="en-US"/>
        </w:rPr>
        <w:t xml:space="preserve">, </w:t>
      </w:r>
      <w:proofErr w:type="spellStart"/>
      <w:r w:rsidRPr="00476028">
        <w:rPr>
          <w:rStyle w:val="Hyperlink"/>
          <w:rFonts w:ascii="Calibri" w:eastAsia="Calibri" w:hAnsi="Calibri"/>
          <w:sz w:val="22"/>
          <w:szCs w:val="22"/>
          <w:lang w:eastAsia="en-US"/>
        </w:rPr>
        <w:t>promoting</w:t>
      </w:r>
      <w:proofErr w:type="spellEnd"/>
      <w:r w:rsidRPr="00476028">
        <w:rPr>
          <w:rStyle w:val="Hyperlink"/>
          <w:rFonts w:ascii="Calibri" w:eastAsia="Calibri" w:hAnsi="Calibri"/>
          <w:sz w:val="22"/>
          <w:szCs w:val="22"/>
          <w:lang w:eastAsia="en-US"/>
        </w:rPr>
        <w:t xml:space="preserve"> and </w:t>
      </w:r>
      <w:proofErr w:type="spellStart"/>
      <w:r w:rsidRPr="00476028">
        <w:rPr>
          <w:rStyle w:val="Hyperlink"/>
          <w:rFonts w:ascii="Calibri" w:eastAsia="Calibri" w:hAnsi="Calibri"/>
          <w:sz w:val="22"/>
          <w:szCs w:val="22"/>
          <w:lang w:eastAsia="en-US"/>
        </w:rPr>
        <w:t>supporting</w:t>
      </w:r>
      <w:proofErr w:type="spellEnd"/>
      <w:r w:rsidRPr="00476028">
        <w:rPr>
          <w:rStyle w:val="Hyperlink"/>
          <w:rFonts w:ascii="Calibri" w:eastAsia="Calibri" w:hAnsi="Calibri"/>
          <w:sz w:val="22"/>
          <w:szCs w:val="22"/>
          <w:lang w:eastAsia="en-US"/>
        </w:rPr>
        <w:t xml:space="preserve"> </w:t>
      </w:r>
      <w:proofErr w:type="spellStart"/>
      <w:r w:rsidRPr="00476028">
        <w:rPr>
          <w:rStyle w:val="Hyperlink"/>
          <w:rFonts w:ascii="Calibri" w:eastAsia="Calibri" w:hAnsi="Calibri"/>
          <w:sz w:val="22"/>
          <w:szCs w:val="22"/>
          <w:lang w:eastAsia="en-US"/>
        </w:rPr>
        <w:t>breastfeeding</w:t>
      </w:r>
      <w:proofErr w:type="spellEnd"/>
      <w:r w:rsidRPr="00476028">
        <w:rPr>
          <w:rStyle w:val="Hyperlink"/>
          <w:rFonts w:ascii="Calibri" w:eastAsia="Calibri" w:hAnsi="Calibri"/>
          <w:sz w:val="22"/>
          <w:szCs w:val="22"/>
          <w:lang w:eastAsia="en-US"/>
        </w:rPr>
        <w:t xml:space="preserve"> in </w:t>
      </w:r>
      <w:proofErr w:type="spellStart"/>
      <w:r w:rsidRPr="00476028">
        <w:rPr>
          <w:rStyle w:val="Hyperlink"/>
          <w:rFonts w:ascii="Calibri" w:eastAsia="Calibri" w:hAnsi="Calibri"/>
          <w:sz w:val="22"/>
          <w:szCs w:val="22"/>
          <w:lang w:eastAsia="en-US"/>
        </w:rPr>
        <w:t>facilities</w:t>
      </w:r>
      <w:proofErr w:type="spellEnd"/>
      <w:r w:rsidRPr="00476028">
        <w:rPr>
          <w:rStyle w:val="Hyperlink"/>
          <w:rFonts w:ascii="Calibri" w:eastAsia="Calibri" w:hAnsi="Calibri"/>
          <w:sz w:val="22"/>
          <w:szCs w:val="22"/>
          <w:lang w:eastAsia="en-US"/>
        </w:rPr>
        <w:t xml:space="preserve"> </w:t>
      </w:r>
      <w:proofErr w:type="spellStart"/>
      <w:r w:rsidRPr="00476028">
        <w:rPr>
          <w:rStyle w:val="Hyperlink"/>
          <w:rFonts w:ascii="Calibri" w:eastAsia="Calibri" w:hAnsi="Calibri"/>
          <w:sz w:val="22"/>
          <w:szCs w:val="22"/>
          <w:lang w:eastAsia="en-US"/>
        </w:rPr>
        <w:t>providing</w:t>
      </w:r>
      <w:proofErr w:type="spellEnd"/>
      <w:r w:rsidRPr="00476028">
        <w:rPr>
          <w:rStyle w:val="Hyperlink"/>
          <w:rFonts w:ascii="Calibri" w:eastAsia="Calibri" w:hAnsi="Calibri"/>
          <w:sz w:val="22"/>
          <w:szCs w:val="22"/>
          <w:lang w:eastAsia="en-US"/>
        </w:rPr>
        <w:t xml:space="preserve"> </w:t>
      </w:r>
      <w:proofErr w:type="spellStart"/>
      <w:r w:rsidRPr="00476028">
        <w:rPr>
          <w:rStyle w:val="Hyperlink"/>
          <w:rFonts w:ascii="Calibri" w:eastAsia="Calibri" w:hAnsi="Calibri"/>
          <w:sz w:val="22"/>
          <w:szCs w:val="22"/>
          <w:lang w:eastAsia="en-US"/>
        </w:rPr>
        <w:t>maternity</w:t>
      </w:r>
      <w:proofErr w:type="spellEnd"/>
      <w:r w:rsidRPr="00476028">
        <w:rPr>
          <w:rStyle w:val="Hyperlink"/>
          <w:rFonts w:ascii="Calibri" w:eastAsia="Calibri" w:hAnsi="Calibri"/>
          <w:sz w:val="22"/>
          <w:szCs w:val="22"/>
          <w:lang w:eastAsia="en-US"/>
        </w:rPr>
        <w:t xml:space="preserve"> and </w:t>
      </w:r>
      <w:proofErr w:type="spellStart"/>
      <w:r w:rsidRPr="00476028">
        <w:rPr>
          <w:rStyle w:val="Hyperlink"/>
          <w:rFonts w:ascii="Calibri" w:eastAsia="Calibri" w:hAnsi="Calibri"/>
          <w:sz w:val="22"/>
          <w:szCs w:val="22"/>
          <w:lang w:eastAsia="en-US"/>
        </w:rPr>
        <w:t>newborn</w:t>
      </w:r>
      <w:proofErr w:type="spellEnd"/>
      <w:r w:rsidRPr="00476028">
        <w:rPr>
          <w:rStyle w:val="Hyperlink"/>
          <w:rFonts w:ascii="Calibri" w:eastAsia="Calibri" w:hAnsi="Calibri"/>
          <w:sz w:val="22"/>
          <w:szCs w:val="22"/>
          <w:lang w:eastAsia="en-US"/>
        </w:rPr>
        <w:t xml:space="preserve"> </w:t>
      </w:r>
      <w:proofErr w:type="spellStart"/>
      <w:r w:rsidRPr="00476028">
        <w:rPr>
          <w:rStyle w:val="Hyperlink"/>
          <w:rFonts w:ascii="Calibri" w:eastAsia="Calibri" w:hAnsi="Calibri"/>
          <w:sz w:val="22"/>
          <w:szCs w:val="22"/>
          <w:lang w:eastAsia="en-US"/>
        </w:rPr>
        <w:t>services</w:t>
      </w:r>
      <w:proofErr w:type="spellEnd"/>
      <w:r w:rsidR="00AC0F3A">
        <w:rPr>
          <w:rStyle w:val="Hyperlink"/>
          <w:rFonts w:ascii="Calibri" w:eastAsia="Calibri" w:hAnsi="Calibri"/>
          <w:sz w:val="22"/>
          <w:szCs w:val="22"/>
          <w:lang w:eastAsia="en-US"/>
        </w:rPr>
        <w:fldChar w:fldCharType="end"/>
      </w:r>
      <w:r w:rsidRPr="00476028">
        <w:rPr>
          <w:rFonts w:ascii="Calibri" w:eastAsia="Calibri" w:hAnsi="Calibri"/>
          <w:color w:val="auto"/>
          <w:sz w:val="22"/>
          <w:szCs w:val="22"/>
          <w:lang w:eastAsia="en-US"/>
        </w:rPr>
        <w:t>.”</w:t>
      </w:r>
      <w:r>
        <w:rPr>
          <w:rFonts w:ascii="Calibri" w:eastAsia="Calibri" w:hAnsi="Calibri"/>
          <w:color w:val="auto"/>
          <w:sz w:val="22"/>
          <w:szCs w:val="22"/>
          <w:lang w:eastAsia="en-US"/>
        </w:rPr>
        <w:t xml:space="preserve"> A pesar de que cada uno de los Pasos fue revisado individualmente, la revisión no abordó la eficacia del programa IHAN como un todo, lo que es un componente habitualmente clave en la evaluación de programas. Dado que en el protocolo GRADE</w:t>
      </w:r>
      <w:r w:rsidR="008A3083">
        <w:rPr>
          <w:rFonts w:ascii="Calibri" w:eastAsia="Calibri" w:hAnsi="Calibri"/>
          <w:color w:val="auto"/>
          <w:sz w:val="22"/>
          <w:szCs w:val="22"/>
          <w:lang w:eastAsia="en-US"/>
        </w:rPr>
        <w:t>,</w:t>
      </w:r>
      <w:r>
        <w:rPr>
          <w:rFonts w:ascii="Calibri" w:eastAsia="Calibri" w:hAnsi="Calibri"/>
          <w:color w:val="auto"/>
          <w:sz w:val="22"/>
          <w:szCs w:val="22"/>
          <w:lang w:eastAsia="en-US"/>
        </w:rPr>
        <w:t xml:space="preserve"> utilizado para la elaboración de este do</w:t>
      </w:r>
      <w:r w:rsidR="008A3083">
        <w:rPr>
          <w:rFonts w:ascii="Calibri" w:eastAsia="Calibri" w:hAnsi="Calibri"/>
          <w:color w:val="auto"/>
          <w:sz w:val="22"/>
          <w:szCs w:val="22"/>
          <w:lang w:eastAsia="en-US"/>
        </w:rPr>
        <w:t xml:space="preserve">cumento, la única evidencia </w:t>
      </w:r>
      <w:r>
        <w:rPr>
          <w:rFonts w:ascii="Calibri" w:eastAsia="Calibri" w:hAnsi="Calibri"/>
          <w:color w:val="auto"/>
          <w:sz w:val="22"/>
          <w:szCs w:val="22"/>
          <w:lang w:eastAsia="en-US"/>
        </w:rPr>
        <w:t>considerada apropiada fue la derivada de ensayos clínicos, un conjunto significativo de evidencia</w:t>
      </w:r>
      <w:r w:rsidR="008A3083" w:rsidRPr="008A3083">
        <w:rPr>
          <w:rFonts w:ascii="Calibri" w:eastAsia="Calibri" w:hAnsi="Calibri"/>
          <w:color w:val="auto"/>
          <w:sz w:val="22"/>
          <w:szCs w:val="22"/>
          <w:lang w:eastAsia="en-US"/>
        </w:rPr>
        <w:t xml:space="preserve"> </w:t>
      </w:r>
      <w:r w:rsidR="008A3083">
        <w:rPr>
          <w:rFonts w:ascii="Calibri" w:eastAsia="Calibri" w:hAnsi="Calibri"/>
          <w:color w:val="auto"/>
          <w:sz w:val="22"/>
          <w:szCs w:val="22"/>
          <w:lang w:eastAsia="en-US"/>
        </w:rPr>
        <w:t>quedó por examinar</w:t>
      </w:r>
      <w:r>
        <w:rPr>
          <w:rFonts w:ascii="Calibri" w:eastAsia="Calibri" w:hAnsi="Calibri"/>
          <w:color w:val="auto"/>
          <w:sz w:val="22"/>
          <w:szCs w:val="22"/>
          <w:lang w:eastAsia="en-US"/>
        </w:rPr>
        <w:t xml:space="preserve">. </w:t>
      </w:r>
      <w:r w:rsidR="008A3083">
        <w:rPr>
          <w:rFonts w:ascii="Calibri" w:eastAsia="Calibri" w:hAnsi="Calibri"/>
          <w:color w:val="auto"/>
          <w:sz w:val="22"/>
          <w:szCs w:val="22"/>
          <w:lang w:eastAsia="en-US"/>
        </w:rPr>
        <w:t>Pero ell</w:t>
      </w:r>
      <w:r w:rsidR="00074150">
        <w:rPr>
          <w:rFonts w:ascii="Calibri" w:eastAsia="Calibri" w:hAnsi="Calibri"/>
          <w:color w:val="auto"/>
          <w:sz w:val="22"/>
          <w:szCs w:val="22"/>
          <w:lang w:eastAsia="en-US"/>
        </w:rPr>
        <w:t>o no significa</w:t>
      </w:r>
      <w:r>
        <w:rPr>
          <w:rFonts w:ascii="Calibri" w:eastAsia="Calibri" w:hAnsi="Calibri"/>
          <w:color w:val="auto"/>
          <w:sz w:val="22"/>
          <w:szCs w:val="22"/>
          <w:lang w:eastAsia="en-US"/>
        </w:rPr>
        <w:t xml:space="preserve"> que no haya evidencia o que la evidencia existente sea negativa. Los resultados de</w:t>
      </w:r>
      <w:r w:rsidR="00074150">
        <w:rPr>
          <w:rFonts w:ascii="Calibri" w:eastAsia="Calibri" w:hAnsi="Calibri"/>
          <w:color w:val="auto"/>
          <w:sz w:val="22"/>
          <w:szCs w:val="22"/>
          <w:lang w:eastAsia="en-US"/>
        </w:rPr>
        <w:t xml:space="preserve"> este</w:t>
      </w:r>
      <w:r>
        <w:rPr>
          <w:rFonts w:ascii="Calibri" w:eastAsia="Calibri" w:hAnsi="Calibri"/>
          <w:color w:val="auto"/>
          <w:sz w:val="22"/>
          <w:szCs w:val="22"/>
          <w:lang w:eastAsia="en-US"/>
        </w:rPr>
        <w:t xml:space="preserve"> análisis llevaron a la propuesta </w:t>
      </w:r>
      <w:r w:rsidR="00074150">
        <w:rPr>
          <w:rFonts w:ascii="Calibri" w:eastAsia="Calibri" w:hAnsi="Calibri"/>
          <w:color w:val="auto"/>
          <w:sz w:val="22"/>
          <w:szCs w:val="22"/>
          <w:lang w:eastAsia="en-US"/>
        </w:rPr>
        <w:t xml:space="preserve">inicial </w:t>
      </w:r>
      <w:r>
        <w:rPr>
          <w:rFonts w:ascii="Calibri" w:eastAsia="Calibri" w:hAnsi="Calibri"/>
          <w:color w:val="auto"/>
          <w:sz w:val="22"/>
          <w:szCs w:val="22"/>
          <w:lang w:eastAsia="en-US"/>
        </w:rPr>
        <w:t>de eliminación del Paso 9</w:t>
      </w:r>
      <w:r w:rsidR="00074150">
        <w:rPr>
          <w:rFonts w:ascii="Calibri" w:eastAsia="Calibri" w:hAnsi="Calibri"/>
          <w:color w:val="auto"/>
          <w:sz w:val="22"/>
          <w:szCs w:val="22"/>
          <w:lang w:eastAsia="en-US"/>
        </w:rPr>
        <w:t xml:space="preserve"> que ha sido ahora reinstaurado</w:t>
      </w:r>
      <w:r w:rsidR="00AD3A85">
        <w:rPr>
          <w:rFonts w:ascii="Calibri" w:eastAsia="Calibri" w:hAnsi="Calibri"/>
          <w:color w:val="auto"/>
          <w:sz w:val="22"/>
          <w:szCs w:val="22"/>
          <w:lang w:eastAsia="en-US"/>
        </w:rPr>
        <w:t>, aunque sin que avise contra los riesgos de utilizar biberones y chupetes</w:t>
      </w:r>
      <w:r>
        <w:rPr>
          <w:rFonts w:ascii="Calibri" w:eastAsia="Calibri" w:hAnsi="Calibri"/>
          <w:color w:val="auto"/>
          <w:sz w:val="22"/>
          <w:szCs w:val="22"/>
          <w:lang w:eastAsia="en-US"/>
        </w:rPr>
        <w:t xml:space="preserve">. </w:t>
      </w:r>
      <w:r w:rsidR="00074150">
        <w:rPr>
          <w:rFonts w:ascii="Calibri" w:eastAsia="Calibri" w:hAnsi="Calibri"/>
          <w:color w:val="auto"/>
          <w:sz w:val="22"/>
          <w:szCs w:val="22"/>
          <w:lang w:eastAsia="en-US"/>
        </w:rPr>
        <w:t xml:space="preserve">A pesar de que </w:t>
      </w:r>
      <w:r>
        <w:rPr>
          <w:rFonts w:ascii="Calibri" w:eastAsia="Calibri" w:hAnsi="Calibri"/>
          <w:color w:val="auto"/>
          <w:sz w:val="22"/>
          <w:szCs w:val="22"/>
          <w:lang w:eastAsia="en-US"/>
        </w:rPr>
        <w:t>el proceso aplicado por la OMS puede haber sido riguroso y apropiado para</w:t>
      </w:r>
      <w:r w:rsidR="00074150">
        <w:rPr>
          <w:rFonts w:ascii="Calibri" w:eastAsia="Calibri" w:hAnsi="Calibri"/>
          <w:color w:val="auto"/>
          <w:sz w:val="22"/>
          <w:szCs w:val="22"/>
          <w:lang w:eastAsia="en-US"/>
        </w:rPr>
        <w:t xml:space="preserve"> abordar la calidad de la evidencia </w:t>
      </w:r>
      <w:r w:rsidR="008A3083">
        <w:rPr>
          <w:rFonts w:ascii="Calibri" w:eastAsia="Calibri" w:hAnsi="Calibri"/>
          <w:color w:val="auto"/>
          <w:sz w:val="22"/>
          <w:szCs w:val="22"/>
          <w:lang w:eastAsia="en-US"/>
        </w:rPr>
        <w:t>sobre</w:t>
      </w:r>
      <w:r w:rsidR="00074150">
        <w:rPr>
          <w:rFonts w:ascii="Calibri" w:eastAsia="Calibri" w:hAnsi="Calibri"/>
          <w:color w:val="auto"/>
          <w:sz w:val="22"/>
          <w:szCs w:val="22"/>
          <w:lang w:eastAsia="en-US"/>
        </w:rPr>
        <w:t xml:space="preserve"> otros temas concretos</w:t>
      </w:r>
      <w:r w:rsidR="008A3083">
        <w:rPr>
          <w:rFonts w:ascii="Calibri" w:eastAsia="Calibri" w:hAnsi="Calibri"/>
          <w:color w:val="auto"/>
          <w:sz w:val="22"/>
          <w:szCs w:val="22"/>
          <w:lang w:eastAsia="en-US"/>
        </w:rPr>
        <w:t>,</w:t>
      </w:r>
      <w:r>
        <w:rPr>
          <w:rFonts w:ascii="Calibri" w:eastAsia="Calibri" w:hAnsi="Calibri"/>
          <w:color w:val="auto"/>
          <w:sz w:val="22"/>
          <w:szCs w:val="22"/>
          <w:lang w:eastAsia="en-US"/>
        </w:rPr>
        <w:t xml:space="preserve"> </w:t>
      </w:r>
      <w:r w:rsidR="00074150">
        <w:rPr>
          <w:rFonts w:ascii="Calibri" w:eastAsia="Calibri" w:hAnsi="Calibri"/>
          <w:color w:val="auto"/>
          <w:sz w:val="22"/>
          <w:szCs w:val="22"/>
          <w:lang w:eastAsia="en-US"/>
        </w:rPr>
        <w:t xml:space="preserve">medibles cuantitativamente con preguntas </w:t>
      </w:r>
      <w:r>
        <w:rPr>
          <w:rFonts w:ascii="Calibri" w:eastAsia="Calibri" w:hAnsi="Calibri"/>
          <w:color w:val="auto"/>
          <w:sz w:val="22"/>
          <w:szCs w:val="22"/>
          <w:lang w:eastAsia="en-US"/>
        </w:rPr>
        <w:t xml:space="preserve">de definición precisa, </w:t>
      </w:r>
      <w:r w:rsidR="00074150">
        <w:rPr>
          <w:rFonts w:ascii="Calibri" w:eastAsia="Calibri" w:hAnsi="Calibri"/>
          <w:color w:val="auto"/>
          <w:sz w:val="22"/>
          <w:szCs w:val="22"/>
          <w:lang w:eastAsia="en-US"/>
        </w:rPr>
        <w:t xml:space="preserve">como ocurre </w:t>
      </w:r>
      <w:r>
        <w:rPr>
          <w:rFonts w:ascii="Calibri" w:eastAsia="Calibri" w:hAnsi="Calibri"/>
          <w:color w:val="auto"/>
          <w:sz w:val="22"/>
          <w:szCs w:val="22"/>
          <w:lang w:eastAsia="en-US"/>
        </w:rPr>
        <w:t xml:space="preserve">especialmente </w:t>
      </w:r>
      <w:r w:rsidR="00074150">
        <w:rPr>
          <w:rFonts w:ascii="Calibri" w:eastAsia="Calibri" w:hAnsi="Calibri"/>
          <w:color w:val="auto"/>
          <w:sz w:val="22"/>
          <w:szCs w:val="22"/>
          <w:lang w:eastAsia="en-US"/>
        </w:rPr>
        <w:t>en determi</w:t>
      </w:r>
      <w:r>
        <w:rPr>
          <w:rFonts w:ascii="Calibri" w:eastAsia="Calibri" w:hAnsi="Calibri"/>
          <w:color w:val="auto"/>
          <w:sz w:val="22"/>
          <w:szCs w:val="22"/>
          <w:lang w:eastAsia="en-US"/>
        </w:rPr>
        <w:t xml:space="preserve">nadas cuestiones del ámbito médico, </w:t>
      </w:r>
      <w:r w:rsidR="00074150">
        <w:rPr>
          <w:rFonts w:ascii="Calibri" w:eastAsia="Calibri" w:hAnsi="Calibri"/>
          <w:color w:val="auto"/>
          <w:sz w:val="22"/>
          <w:szCs w:val="22"/>
          <w:lang w:eastAsia="en-US"/>
        </w:rPr>
        <w:t xml:space="preserve">este proceso </w:t>
      </w:r>
      <w:r>
        <w:rPr>
          <w:rFonts w:ascii="Calibri" w:eastAsia="Calibri" w:hAnsi="Calibri"/>
          <w:color w:val="auto"/>
          <w:sz w:val="22"/>
          <w:szCs w:val="22"/>
          <w:lang w:eastAsia="en-US"/>
        </w:rPr>
        <w:t xml:space="preserve">no </w:t>
      </w:r>
      <w:r w:rsidR="008A3083">
        <w:rPr>
          <w:rFonts w:ascii="Calibri" w:eastAsia="Calibri" w:hAnsi="Calibri"/>
          <w:color w:val="auto"/>
          <w:sz w:val="22"/>
          <w:szCs w:val="22"/>
          <w:lang w:eastAsia="en-US"/>
        </w:rPr>
        <w:t>es</w:t>
      </w:r>
      <w:r>
        <w:rPr>
          <w:rFonts w:ascii="Calibri" w:eastAsia="Calibri" w:hAnsi="Calibri"/>
          <w:color w:val="auto"/>
          <w:sz w:val="22"/>
          <w:szCs w:val="22"/>
          <w:lang w:eastAsia="en-US"/>
        </w:rPr>
        <w:t xml:space="preserve"> el método más adecuado para examinar la evidencia </w:t>
      </w:r>
      <w:r w:rsidR="00074150">
        <w:rPr>
          <w:rFonts w:ascii="Calibri" w:eastAsia="Calibri" w:hAnsi="Calibri"/>
          <w:color w:val="auto"/>
          <w:sz w:val="22"/>
          <w:szCs w:val="22"/>
          <w:lang w:eastAsia="en-US"/>
        </w:rPr>
        <w:t xml:space="preserve">relacionada con las complejidades socio-culturales y éticas que rodean a </w:t>
      </w:r>
      <w:r>
        <w:rPr>
          <w:rFonts w:ascii="Calibri" w:eastAsia="Calibri" w:hAnsi="Calibri"/>
          <w:color w:val="auto"/>
          <w:sz w:val="22"/>
          <w:szCs w:val="22"/>
          <w:lang w:eastAsia="en-US"/>
        </w:rPr>
        <w:t>la IHAN</w:t>
      </w:r>
      <w:r w:rsidR="00074150">
        <w:rPr>
          <w:rFonts w:ascii="Calibri" w:eastAsia="Calibri" w:hAnsi="Calibri"/>
          <w:color w:val="auto"/>
          <w:sz w:val="22"/>
          <w:szCs w:val="22"/>
          <w:lang w:eastAsia="en-US"/>
        </w:rPr>
        <w:t xml:space="preserve">. Este método ha fracasado en el retrato de la realidad que aquellos que llevan trabajando e investigando en este campo han experimentado en los </w:t>
      </w:r>
      <w:r>
        <w:rPr>
          <w:rFonts w:ascii="Calibri" w:eastAsia="Calibri" w:hAnsi="Calibri"/>
          <w:color w:val="auto"/>
          <w:sz w:val="22"/>
          <w:szCs w:val="22"/>
          <w:lang w:eastAsia="en-US"/>
        </w:rPr>
        <w:t xml:space="preserve">30 años. </w:t>
      </w:r>
      <w:r w:rsidR="008A3E40">
        <w:rPr>
          <w:rFonts w:ascii="Calibri" w:eastAsia="Calibri" w:hAnsi="Calibri"/>
          <w:color w:val="auto"/>
          <w:sz w:val="22"/>
          <w:szCs w:val="22"/>
          <w:lang w:eastAsia="en-US"/>
        </w:rPr>
        <w:t>Al parecer</w:t>
      </w:r>
      <w:r>
        <w:rPr>
          <w:rFonts w:ascii="Calibri" w:eastAsia="Calibri" w:hAnsi="Calibri"/>
          <w:color w:val="auto"/>
          <w:sz w:val="22"/>
          <w:szCs w:val="22"/>
          <w:lang w:eastAsia="en-US"/>
        </w:rPr>
        <w:t xml:space="preserve"> </w:t>
      </w:r>
      <w:r w:rsidR="008A3E40">
        <w:rPr>
          <w:rFonts w:ascii="Calibri" w:eastAsia="Calibri" w:hAnsi="Calibri"/>
          <w:color w:val="auto"/>
          <w:sz w:val="22"/>
          <w:szCs w:val="22"/>
          <w:lang w:eastAsia="en-US"/>
        </w:rPr>
        <w:t xml:space="preserve">en casos similares, </w:t>
      </w:r>
      <w:r>
        <w:rPr>
          <w:rFonts w:ascii="Calibri" w:eastAsia="Calibri" w:hAnsi="Calibri"/>
          <w:color w:val="auto"/>
          <w:sz w:val="22"/>
          <w:szCs w:val="22"/>
          <w:lang w:eastAsia="en-US"/>
        </w:rPr>
        <w:t xml:space="preserve">otro tipo de protocolos </w:t>
      </w:r>
      <w:r w:rsidR="008A3E40">
        <w:rPr>
          <w:rFonts w:ascii="Calibri" w:eastAsia="Calibri" w:hAnsi="Calibri"/>
          <w:color w:val="auto"/>
          <w:sz w:val="22"/>
          <w:szCs w:val="22"/>
          <w:lang w:eastAsia="en-US"/>
        </w:rPr>
        <w:t xml:space="preserve">son </w:t>
      </w:r>
      <w:r>
        <w:rPr>
          <w:rFonts w:ascii="Calibri" w:eastAsia="Calibri" w:hAnsi="Calibri"/>
          <w:color w:val="auto"/>
          <w:sz w:val="22"/>
          <w:szCs w:val="22"/>
          <w:lang w:eastAsia="en-US"/>
        </w:rPr>
        <w:t xml:space="preserve">utilizados por la OMS, como el usado en el documento publicado recientemente: </w:t>
      </w:r>
      <w:hyperlink r:id="rId7" w:history="1">
        <w:proofErr w:type="spellStart"/>
        <w:r w:rsidRPr="00B46423">
          <w:rPr>
            <w:rFonts w:ascii="Calibri" w:eastAsia="Calibri" w:hAnsi="Calibri" w:cs="Calibri"/>
            <w:color w:val="1155CC"/>
            <w:sz w:val="22"/>
            <w:szCs w:val="22"/>
            <w:u w:val="single"/>
            <w:lang w:eastAsia="en-US"/>
          </w:rPr>
          <w:t>Intrapartum</w:t>
        </w:r>
        <w:proofErr w:type="spellEnd"/>
        <w:r w:rsidRPr="00B46423">
          <w:rPr>
            <w:rFonts w:ascii="Calibri" w:eastAsia="Calibri" w:hAnsi="Calibri" w:cs="Calibri"/>
            <w:color w:val="1155CC"/>
            <w:sz w:val="22"/>
            <w:szCs w:val="22"/>
            <w:u w:val="single"/>
            <w:lang w:eastAsia="en-US"/>
          </w:rPr>
          <w:t xml:space="preserve"> </w:t>
        </w:r>
        <w:proofErr w:type="spellStart"/>
        <w:r w:rsidRPr="00B46423">
          <w:rPr>
            <w:rFonts w:ascii="Calibri" w:eastAsia="Calibri" w:hAnsi="Calibri" w:cs="Calibri"/>
            <w:color w:val="1155CC"/>
            <w:sz w:val="22"/>
            <w:szCs w:val="22"/>
            <w:u w:val="single"/>
            <w:lang w:eastAsia="en-US"/>
          </w:rPr>
          <w:t>Care</w:t>
        </w:r>
        <w:proofErr w:type="spellEnd"/>
        <w:r w:rsidRPr="00B46423">
          <w:rPr>
            <w:rFonts w:ascii="Calibri" w:eastAsia="Calibri" w:hAnsi="Calibri" w:cs="Calibri"/>
            <w:color w:val="1155CC"/>
            <w:sz w:val="22"/>
            <w:szCs w:val="22"/>
            <w:u w:val="single"/>
            <w:lang w:eastAsia="en-US"/>
          </w:rPr>
          <w:t xml:space="preserve"> </w:t>
        </w:r>
        <w:proofErr w:type="spellStart"/>
        <w:r w:rsidRPr="00B46423">
          <w:rPr>
            <w:rFonts w:ascii="Calibri" w:eastAsia="Calibri" w:hAnsi="Calibri" w:cs="Calibri"/>
            <w:color w:val="1155CC"/>
            <w:sz w:val="22"/>
            <w:szCs w:val="22"/>
            <w:u w:val="single"/>
            <w:lang w:eastAsia="en-US"/>
          </w:rPr>
          <w:t>for</w:t>
        </w:r>
        <w:proofErr w:type="spellEnd"/>
        <w:r w:rsidRPr="00B46423">
          <w:rPr>
            <w:rFonts w:ascii="Calibri" w:eastAsia="Calibri" w:hAnsi="Calibri" w:cs="Calibri"/>
            <w:color w:val="1155CC"/>
            <w:sz w:val="22"/>
            <w:szCs w:val="22"/>
            <w:u w:val="single"/>
            <w:lang w:eastAsia="en-US"/>
          </w:rPr>
          <w:t xml:space="preserve"> Positive </w:t>
        </w:r>
        <w:proofErr w:type="spellStart"/>
        <w:r w:rsidRPr="00B46423">
          <w:rPr>
            <w:rFonts w:ascii="Calibri" w:eastAsia="Calibri" w:hAnsi="Calibri" w:cs="Calibri"/>
            <w:color w:val="1155CC"/>
            <w:sz w:val="22"/>
            <w:szCs w:val="22"/>
            <w:u w:val="single"/>
            <w:lang w:eastAsia="en-US"/>
          </w:rPr>
          <w:t>Childbirth</w:t>
        </w:r>
        <w:proofErr w:type="spellEnd"/>
        <w:r w:rsidRPr="00B46423">
          <w:rPr>
            <w:rFonts w:ascii="Calibri" w:eastAsia="Calibri" w:hAnsi="Calibri" w:cs="Calibri"/>
            <w:color w:val="1155CC"/>
            <w:sz w:val="22"/>
            <w:szCs w:val="22"/>
            <w:u w:val="single"/>
            <w:lang w:eastAsia="en-US"/>
          </w:rPr>
          <w:t xml:space="preserve"> </w:t>
        </w:r>
        <w:proofErr w:type="spellStart"/>
        <w:r w:rsidRPr="00B46423">
          <w:rPr>
            <w:rFonts w:ascii="Calibri" w:eastAsia="Calibri" w:hAnsi="Calibri" w:cs="Calibri"/>
            <w:color w:val="1155CC"/>
            <w:sz w:val="22"/>
            <w:szCs w:val="22"/>
            <w:u w:val="single"/>
            <w:lang w:eastAsia="en-US"/>
          </w:rPr>
          <w:t>Experience</w:t>
        </w:r>
        <w:proofErr w:type="spellEnd"/>
      </w:hyperlink>
      <w:r>
        <w:rPr>
          <w:rFonts w:ascii="Calibri" w:eastAsia="Calibri" w:hAnsi="Calibri" w:cs="Calibri"/>
          <w:color w:val="auto"/>
          <w:sz w:val="22"/>
          <w:szCs w:val="22"/>
          <w:lang w:eastAsia="en-US"/>
        </w:rPr>
        <w:t xml:space="preserve"> que incluye </w:t>
      </w:r>
      <w:r w:rsidR="00AD3A85">
        <w:rPr>
          <w:rFonts w:ascii="Calibri" w:eastAsia="Calibri" w:hAnsi="Calibri" w:cs="Calibri"/>
          <w:color w:val="auto"/>
          <w:sz w:val="22"/>
          <w:szCs w:val="22"/>
          <w:lang w:eastAsia="en-US"/>
        </w:rPr>
        <w:t>cualquier</w:t>
      </w:r>
      <w:r>
        <w:rPr>
          <w:rFonts w:ascii="Calibri" w:eastAsia="Calibri" w:hAnsi="Calibri" w:cs="Calibri"/>
          <w:color w:val="auto"/>
          <w:sz w:val="22"/>
          <w:szCs w:val="22"/>
          <w:lang w:eastAsia="en-US"/>
        </w:rPr>
        <w:t xml:space="preserve"> tipo de </w:t>
      </w:r>
      <w:r w:rsidR="00AD3A85">
        <w:rPr>
          <w:rFonts w:ascii="Calibri" w:eastAsia="Calibri" w:hAnsi="Calibri" w:cs="Calibri"/>
          <w:color w:val="auto"/>
          <w:sz w:val="22"/>
          <w:szCs w:val="22"/>
          <w:lang w:eastAsia="en-US"/>
        </w:rPr>
        <w:t xml:space="preserve">diseño de </w:t>
      </w:r>
      <w:r>
        <w:rPr>
          <w:rFonts w:ascii="Calibri" w:eastAsia="Calibri" w:hAnsi="Calibri" w:cs="Calibri"/>
          <w:color w:val="auto"/>
          <w:sz w:val="22"/>
          <w:szCs w:val="22"/>
          <w:lang w:eastAsia="en-US"/>
        </w:rPr>
        <w:t>investigación cuantitativa</w:t>
      </w:r>
      <w:r w:rsidR="00AD3A85">
        <w:rPr>
          <w:rFonts w:ascii="Calibri" w:eastAsia="Calibri" w:hAnsi="Calibri" w:cs="Calibri"/>
          <w:color w:val="auto"/>
          <w:sz w:val="22"/>
          <w:szCs w:val="22"/>
          <w:lang w:eastAsia="en-US"/>
        </w:rPr>
        <w:t xml:space="preserve"> incl</w:t>
      </w:r>
      <w:r w:rsidR="008A3083">
        <w:rPr>
          <w:rFonts w:ascii="Calibri" w:eastAsia="Calibri" w:hAnsi="Calibri" w:cs="Calibri"/>
          <w:color w:val="auto"/>
          <w:sz w:val="22"/>
          <w:szCs w:val="22"/>
          <w:lang w:eastAsia="en-US"/>
        </w:rPr>
        <w:t>uyendo estudios observacionales</w:t>
      </w:r>
      <w:r>
        <w:rPr>
          <w:rFonts w:ascii="Calibri" w:eastAsia="Calibri" w:hAnsi="Calibri" w:cs="Calibri"/>
          <w:color w:val="auto"/>
          <w:sz w:val="22"/>
          <w:szCs w:val="22"/>
          <w:lang w:eastAsia="en-US"/>
        </w:rPr>
        <w:t xml:space="preserve">, </w:t>
      </w:r>
      <w:r w:rsidR="008A3E40">
        <w:rPr>
          <w:rFonts w:ascii="Calibri" w:eastAsia="Calibri" w:hAnsi="Calibri" w:cs="Calibri"/>
          <w:color w:val="auto"/>
          <w:sz w:val="22"/>
          <w:szCs w:val="22"/>
          <w:lang w:eastAsia="en-US"/>
        </w:rPr>
        <w:t>y no se limita</w:t>
      </w:r>
      <w:r>
        <w:rPr>
          <w:rFonts w:ascii="Calibri" w:eastAsia="Calibri" w:hAnsi="Calibri" w:cs="Calibri"/>
          <w:color w:val="auto"/>
          <w:sz w:val="22"/>
          <w:szCs w:val="22"/>
          <w:lang w:eastAsia="en-US"/>
        </w:rPr>
        <w:t xml:space="preserve"> al ámbito de los ensayos clínicos.</w:t>
      </w:r>
    </w:p>
    <w:p w:rsidR="008A3E40" w:rsidRDefault="008A3E40" w:rsidP="009575D8">
      <w:pPr>
        <w:pStyle w:val="ListParagraph"/>
        <w:numPr>
          <w:ilvl w:val="0"/>
          <w:numId w:val="3"/>
        </w:numPr>
        <w:tabs>
          <w:tab w:val="clear" w:pos="284"/>
          <w:tab w:val="left" w:pos="0"/>
        </w:tabs>
        <w:spacing w:before="120" w:after="120" w:line="240" w:lineRule="auto"/>
        <w:ind w:left="714" w:hanging="357"/>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 xml:space="preserve">Es muy probable que los cambios propuestos debiliten y perturben el trabajo productivo y beneficios de la IHAN que en la actualidad tiene lugar en todos los rincones del mundo.  </w:t>
      </w:r>
    </w:p>
    <w:p w:rsidR="008A3083" w:rsidRDefault="008A3083" w:rsidP="00A268BA">
      <w:pPr>
        <w:tabs>
          <w:tab w:val="clear" w:pos="284"/>
          <w:tab w:val="left" w:pos="0"/>
        </w:tabs>
        <w:spacing w:before="120" w:line="240" w:lineRule="auto"/>
        <w:contextualSpacing w:val="0"/>
        <w:rPr>
          <w:rFonts w:ascii="Calibri" w:eastAsia="Calibri" w:hAnsi="Calibri"/>
          <w:b/>
          <w:color w:val="auto"/>
          <w:sz w:val="22"/>
          <w:szCs w:val="22"/>
          <w:lang w:eastAsia="en-US"/>
        </w:rPr>
      </w:pPr>
    </w:p>
    <w:p w:rsidR="008A3083" w:rsidRDefault="008A3083" w:rsidP="00A268BA">
      <w:pPr>
        <w:tabs>
          <w:tab w:val="clear" w:pos="284"/>
          <w:tab w:val="left" w:pos="0"/>
        </w:tabs>
        <w:spacing w:before="120" w:line="240" w:lineRule="auto"/>
        <w:contextualSpacing w:val="0"/>
        <w:rPr>
          <w:rFonts w:ascii="Calibri" w:eastAsia="Calibri" w:hAnsi="Calibri"/>
          <w:b/>
          <w:color w:val="auto"/>
          <w:sz w:val="22"/>
          <w:szCs w:val="22"/>
          <w:lang w:eastAsia="en-US"/>
        </w:rPr>
      </w:pPr>
    </w:p>
    <w:p w:rsidR="00A268BA" w:rsidRDefault="008A3E40" w:rsidP="00A268BA">
      <w:pPr>
        <w:tabs>
          <w:tab w:val="clear" w:pos="284"/>
          <w:tab w:val="left" w:pos="0"/>
        </w:tabs>
        <w:spacing w:before="120" w:line="240" w:lineRule="auto"/>
        <w:contextualSpacing w:val="0"/>
        <w:rPr>
          <w:rFonts w:ascii="Calibri" w:eastAsia="Calibri" w:hAnsi="Calibri"/>
          <w:b/>
          <w:color w:val="auto"/>
          <w:sz w:val="22"/>
          <w:szCs w:val="22"/>
          <w:lang w:eastAsia="en-US"/>
        </w:rPr>
      </w:pPr>
      <w:r>
        <w:rPr>
          <w:rFonts w:ascii="Calibri" w:eastAsia="Calibri" w:hAnsi="Calibri"/>
          <w:b/>
          <w:color w:val="auto"/>
          <w:sz w:val="22"/>
          <w:szCs w:val="22"/>
          <w:lang w:eastAsia="en-US"/>
        </w:rPr>
        <w:lastRenderedPageBreak/>
        <w:t>Qué</w:t>
      </w:r>
      <w:r w:rsidR="00A268BA" w:rsidRPr="00A268BA">
        <w:rPr>
          <w:rFonts w:ascii="Calibri" w:eastAsia="Calibri" w:hAnsi="Calibri"/>
          <w:b/>
          <w:color w:val="auto"/>
          <w:sz w:val="22"/>
          <w:szCs w:val="22"/>
          <w:lang w:eastAsia="en-US"/>
        </w:rPr>
        <w:t xml:space="preserve"> hemos hecho</w:t>
      </w:r>
    </w:p>
    <w:p w:rsidR="008D582A" w:rsidRDefault="00A268BA" w:rsidP="00A268BA">
      <w:p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 xml:space="preserve">Nuestra alianza ha enviado numerosas cartas y documentos a la OMS y a UNICEF y hemos mantenido múltiples debates con representantes de estas organizaciones. También enviamos un </w:t>
      </w:r>
      <w:r w:rsidR="00496B42">
        <w:rPr>
          <w:rFonts w:ascii="Calibri" w:eastAsia="Calibri" w:hAnsi="Calibri"/>
          <w:color w:val="auto"/>
          <w:sz w:val="22"/>
          <w:szCs w:val="22"/>
          <w:lang w:eastAsia="en-US"/>
        </w:rPr>
        <w:t xml:space="preserve">detallado </w:t>
      </w:r>
      <w:r>
        <w:rPr>
          <w:rFonts w:ascii="Calibri" w:eastAsia="Calibri" w:hAnsi="Calibri"/>
          <w:color w:val="auto"/>
          <w:sz w:val="22"/>
          <w:szCs w:val="22"/>
          <w:lang w:eastAsia="en-US"/>
        </w:rPr>
        <w:t>memorand</w:t>
      </w:r>
      <w:r w:rsidR="008A3083">
        <w:rPr>
          <w:rFonts w:ascii="Calibri" w:eastAsia="Calibri" w:hAnsi="Calibri"/>
          <w:color w:val="auto"/>
          <w:sz w:val="22"/>
          <w:szCs w:val="22"/>
          <w:lang w:eastAsia="en-US"/>
        </w:rPr>
        <w:t>o</w:t>
      </w:r>
      <w:r>
        <w:rPr>
          <w:rFonts w:ascii="Calibri" w:eastAsia="Calibri" w:hAnsi="Calibri"/>
          <w:color w:val="auto"/>
          <w:sz w:val="22"/>
          <w:szCs w:val="22"/>
          <w:lang w:eastAsia="en-US"/>
        </w:rPr>
        <w:t xml:space="preserve"> a los Representantes de los Estados Miembros en el Comité Ejecutivo de la Asociación Mundial de la Salud (AMS) antes de su reunión </w:t>
      </w:r>
      <w:r w:rsidR="00496B42">
        <w:rPr>
          <w:rFonts w:ascii="Calibri" w:eastAsia="Calibri" w:hAnsi="Calibri"/>
          <w:color w:val="auto"/>
          <w:sz w:val="22"/>
          <w:szCs w:val="22"/>
          <w:lang w:eastAsia="en-US"/>
        </w:rPr>
        <w:t>de</w:t>
      </w:r>
      <w:r>
        <w:rPr>
          <w:rFonts w:ascii="Calibri" w:eastAsia="Calibri" w:hAnsi="Calibri"/>
          <w:color w:val="auto"/>
          <w:sz w:val="22"/>
          <w:szCs w:val="22"/>
          <w:lang w:eastAsia="en-US"/>
        </w:rPr>
        <w:t xml:space="preserve"> enero en Ginebra</w:t>
      </w:r>
      <w:r w:rsidR="008D582A">
        <w:rPr>
          <w:rFonts w:ascii="Calibri" w:eastAsia="Calibri" w:hAnsi="Calibri"/>
          <w:color w:val="auto"/>
          <w:sz w:val="22"/>
          <w:szCs w:val="22"/>
          <w:lang w:eastAsia="en-US"/>
        </w:rPr>
        <w:t xml:space="preserve">. </w:t>
      </w:r>
      <w:r w:rsidR="00496B42">
        <w:rPr>
          <w:rFonts w:ascii="Calibri" w:eastAsia="Calibri" w:hAnsi="Calibri"/>
          <w:color w:val="auto"/>
          <w:sz w:val="22"/>
          <w:szCs w:val="22"/>
          <w:lang w:eastAsia="en-US"/>
        </w:rPr>
        <w:t>Durante su asistencia a la reunión, v</w:t>
      </w:r>
      <w:r>
        <w:rPr>
          <w:rFonts w:ascii="Calibri" w:eastAsia="Calibri" w:hAnsi="Calibri"/>
          <w:color w:val="auto"/>
          <w:sz w:val="22"/>
          <w:szCs w:val="22"/>
          <w:lang w:eastAsia="en-US"/>
        </w:rPr>
        <w:t xml:space="preserve">arios de nuestros miembros mantuvieron encuentros </w:t>
      </w:r>
      <w:r w:rsidR="008A3083">
        <w:rPr>
          <w:rFonts w:ascii="Calibri" w:eastAsia="Calibri" w:hAnsi="Calibri"/>
          <w:color w:val="auto"/>
          <w:sz w:val="22"/>
          <w:szCs w:val="22"/>
          <w:lang w:eastAsia="en-US"/>
        </w:rPr>
        <w:t>vis-a-vis</w:t>
      </w:r>
      <w:r w:rsidR="00151BBB">
        <w:rPr>
          <w:rFonts w:ascii="Calibri" w:eastAsia="Calibri" w:hAnsi="Calibri"/>
          <w:color w:val="auto"/>
          <w:sz w:val="22"/>
          <w:szCs w:val="22"/>
          <w:lang w:eastAsia="en-US"/>
        </w:rPr>
        <w:t xml:space="preserve"> </w:t>
      </w:r>
      <w:r>
        <w:rPr>
          <w:rFonts w:ascii="Calibri" w:eastAsia="Calibri" w:hAnsi="Calibri"/>
          <w:color w:val="auto"/>
          <w:sz w:val="22"/>
          <w:szCs w:val="22"/>
          <w:lang w:eastAsia="en-US"/>
        </w:rPr>
        <w:t>con representantes de la AMS y con los líderes de OMS y UNICEF</w:t>
      </w:r>
      <w:r w:rsidR="008D582A">
        <w:rPr>
          <w:rFonts w:ascii="Calibri" w:eastAsia="Calibri" w:hAnsi="Calibri"/>
          <w:color w:val="auto"/>
          <w:sz w:val="22"/>
          <w:szCs w:val="22"/>
          <w:lang w:eastAsia="en-US"/>
        </w:rPr>
        <w:t xml:space="preserve"> y les comunicaron </w:t>
      </w:r>
      <w:r w:rsidR="00151BBB">
        <w:rPr>
          <w:rFonts w:ascii="Calibri" w:eastAsia="Calibri" w:hAnsi="Calibri"/>
          <w:color w:val="auto"/>
          <w:sz w:val="22"/>
          <w:szCs w:val="22"/>
          <w:lang w:eastAsia="en-US"/>
        </w:rPr>
        <w:t xml:space="preserve"> </w:t>
      </w:r>
      <w:r>
        <w:rPr>
          <w:rFonts w:ascii="Calibri" w:eastAsia="Calibri" w:hAnsi="Calibri"/>
          <w:color w:val="auto"/>
          <w:sz w:val="22"/>
          <w:szCs w:val="22"/>
          <w:lang w:eastAsia="en-US"/>
        </w:rPr>
        <w:t>nuestra</w:t>
      </w:r>
      <w:r w:rsidR="00151BBB">
        <w:rPr>
          <w:rFonts w:ascii="Calibri" w:eastAsia="Calibri" w:hAnsi="Calibri"/>
          <w:color w:val="auto"/>
          <w:sz w:val="22"/>
          <w:szCs w:val="22"/>
          <w:lang w:eastAsia="en-US"/>
        </w:rPr>
        <w:t>s  preocupacio</w:t>
      </w:r>
      <w:r>
        <w:rPr>
          <w:rFonts w:ascii="Calibri" w:eastAsia="Calibri" w:hAnsi="Calibri"/>
          <w:color w:val="auto"/>
          <w:sz w:val="22"/>
          <w:szCs w:val="22"/>
          <w:lang w:eastAsia="en-US"/>
        </w:rPr>
        <w:t>n</w:t>
      </w:r>
      <w:r w:rsidR="00151BBB">
        <w:rPr>
          <w:rFonts w:ascii="Calibri" w:eastAsia="Calibri" w:hAnsi="Calibri"/>
          <w:color w:val="auto"/>
          <w:sz w:val="22"/>
          <w:szCs w:val="22"/>
          <w:lang w:eastAsia="en-US"/>
        </w:rPr>
        <w:t>es</w:t>
      </w:r>
      <w:r>
        <w:rPr>
          <w:rFonts w:ascii="Calibri" w:eastAsia="Calibri" w:hAnsi="Calibri"/>
          <w:color w:val="auto"/>
          <w:sz w:val="22"/>
          <w:szCs w:val="22"/>
          <w:lang w:eastAsia="en-US"/>
        </w:rPr>
        <w:t>.</w:t>
      </w:r>
      <w:r w:rsidR="00151BBB">
        <w:rPr>
          <w:rFonts w:ascii="Calibri" w:eastAsia="Calibri" w:hAnsi="Calibri"/>
          <w:color w:val="auto"/>
          <w:sz w:val="22"/>
          <w:szCs w:val="22"/>
          <w:lang w:eastAsia="en-US"/>
        </w:rPr>
        <w:t xml:space="preserve"> </w:t>
      </w:r>
    </w:p>
    <w:p w:rsidR="008D582A" w:rsidRDefault="008D582A" w:rsidP="00A268BA">
      <w:p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 xml:space="preserve">Basados en la evaluación de la evidencia y en la información remitida por nuestra alianza, OMS y UNICEF </w:t>
      </w:r>
      <w:r w:rsidR="00496B42">
        <w:rPr>
          <w:rFonts w:ascii="Calibri" w:eastAsia="Calibri" w:hAnsi="Calibri"/>
          <w:color w:val="auto"/>
          <w:sz w:val="22"/>
          <w:szCs w:val="22"/>
          <w:lang w:eastAsia="en-US"/>
        </w:rPr>
        <w:t xml:space="preserve">parecen </w:t>
      </w:r>
      <w:r>
        <w:rPr>
          <w:rFonts w:ascii="Calibri" w:eastAsia="Calibri" w:hAnsi="Calibri"/>
          <w:color w:val="auto"/>
          <w:sz w:val="22"/>
          <w:szCs w:val="22"/>
          <w:lang w:eastAsia="en-US"/>
        </w:rPr>
        <w:t>ha</w:t>
      </w:r>
      <w:r w:rsidR="00496B42">
        <w:rPr>
          <w:rFonts w:ascii="Calibri" w:eastAsia="Calibri" w:hAnsi="Calibri"/>
          <w:color w:val="auto"/>
          <w:sz w:val="22"/>
          <w:szCs w:val="22"/>
          <w:lang w:eastAsia="en-US"/>
        </w:rPr>
        <w:t>ber</w:t>
      </w:r>
      <w:r>
        <w:rPr>
          <w:rFonts w:ascii="Calibri" w:eastAsia="Calibri" w:hAnsi="Calibri"/>
          <w:color w:val="auto"/>
          <w:sz w:val="22"/>
          <w:szCs w:val="22"/>
          <w:lang w:eastAsia="en-US"/>
        </w:rPr>
        <w:t xml:space="preserve"> realizado cambios sustanciales en el borrador-propuesta </w:t>
      </w:r>
      <w:r w:rsidRPr="00496B42">
        <w:rPr>
          <w:rFonts w:ascii="Calibri" w:eastAsia="Calibri" w:hAnsi="Calibri"/>
          <w:color w:val="auto"/>
          <w:sz w:val="22"/>
          <w:szCs w:val="22"/>
          <w:lang w:eastAsia="en-US"/>
        </w:rPr>
        <w:t>inicial</w:t>
      </w:r>
      <w:r>
        <w:rPr>
          <w:rFonts w:ascii="Calibri" w:eastAsia="Calibri" w:hAnsi="Calibri"/>
          <w:color w:val="auto"/>
          <w:sz w:val="22"/>
          <w:szCs w:val="22"/>
          <w:lang w:eastAsia="en-US"/>
        </w:rPr>
        <w:t xml:space="preserve">, </w:t>
      </w:r>
      <w:r w:rsidR="00496B42">
        <w:rPr>
          <w:rFonts w:ascii="Calibri" w:eastAsia="Calibri" w:hAnsi="Calibri"/>
          <w:color w:val="auto"/>
          <w:sz w:val="22"/>
          <w:szCs w:val="22"/>
          <w:lang w:eastAsia="en-US"/>
        </w:rPr>
        <w:t>incluyendo el mantenimiento del orden, el número y el contenido de cada uno de los 10 Pasos originales. Sin embargo aún persisten numerosas brechas en el alineamiento de nuestros planteamientos con los de OMS y UNICEF.</w:t>
      </w:r>
    </w:p>
    <w:p w:rsidR="00151BBB" w:rsidRDefault="00151BBB" w:rsidP="00A268BA">
      <w:p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Urgimos a mantener el r</w:t>
      </w:r>
      <w:r w:rsidR="00496B42">
        <w:rPr>
          <w:rFonts w:ascii="Calibri" w:eastAsia="Calibri" w:hAnsi="Calibri"/>
          <w:color w:val="auto"/>
          <w:sz w:val="22"/>
          <w:szCs w:val="22"/>
          <w:lang w:eastAsia="en-US"/>
        </w:rPr>
        <w:t>etraso de la publicación de la p</w:t>
      </w:r>
      <w:r>
        <w:rPr>
          <w:rFonts w:ascii="Calibri" w:eastAsia="Calibri" w:hAnsi="Calibri"/>
          <w:color w:val="auto"/>
          <w:sz w:val="22"/>
          <w:szCs w:val="22"/>
          <w:lang w:eastAsia="en-US"/>
        </w:rPr>
        <w:t>ropuesta</w:t>
      </w:r>
      <w:r w:rsidR="00496B42">
        <w:rPr>
          <w:rFonts w:ascii="Calibri" w:eastAsia="Calibri" w:hAnsi="Calibri"/>
          <w:color w:val="auto"/>
          <w:sz w:val="22"/>
          <w:szCs w:val="22"/>
          <w:lang w:eastAsia="en-US"/>
        </w:rPr>
        <w:t xml:space="preserve"> de</w:t>
      </w:r>
      <w:r>
        <w:rPr>
          <w:rFonts w:ascii="Calibri" w:eastAsia="Calibri" w:hAnsi="Calibri"/>
          <w:color w:val="auto"/>
          <w:sz w:val="22"/>
          <w:szCs w:val="22"/>
          <w:lang w:eastAsia="en-US"/>
        </w:rPr>
        <w:t xml:space="preserve"> Guía Operacional </w:t>
      </w:r>
      <w:r w:rsidR="008A3083">
        <w:rPr>
          <w:rFonts w:ascii="Calibri" w:eastAsia="Calibri" w:hAnsi="Calibri"/>
          <w:color w:val="auto"/>
          <w:sz w:val="22"/>
          <w:szCs w:val="22"/>
          <w:lang w:eastAsia="en-US"/>
        </w:rPr>
        <w:t>que  conceda</w:t>
      </w:r>
      <w:r w:rsidR="00496B42">
        <w:rPr>
          <w:rFonts w:ascii="Calibri" w:eastAsia="Calibri" w:hAnsi="Calibri"/>
          <w:color w:val="auto"/>
          <w:sz w:val="22"/>
          <w:szCs w:val="22"/>
          <w:lang w:eastAsia="en-US"/>
        </w:rPr>
        <w:t xml:space="preserve"> </w:t>
      </w:r>
      <w:r>
        <w:rPr>
          <w:rFonts w:ascii="Calibri" w:eastAsia="Calibri" w:hAnsi="Calibri"/>
          <w:color w:val="auto"/>
          <w:sz w:val="22"/>
          <w:szCs w:val="22"/>
          <w:lang w:eastAsia="en-US"/>
        </w:rPr>
        <w:t xml:space="preserve">tiempo </w:t>
      </w:r>
      <w:r w:rsidR="008A3083">
        <w:rPr>
          <w:rFonts w:ascii="Calibri" w:eastAsia="Calibri" w:hAnsi="Calibri"/>
          <w:color w:val="auto"/>
          <w:sz w:val="22"/>
          <w:szCs w:val="22"/>
          <w:lang w:eastAsia="en-US"/>
        </w:rPr>
        <w:t xml:space="preserve">para </w:t>
      </w:r>
      <w:r w:rsidR="00496B42">
        <w:rPr>
          <w:rFonts w:ascii="Calibri" w:eastAsia="Calibri" w:hAnsi="Calibri"/>
          <w:color w:val="auto"/>
          <w:sz w:val="22"/>
          <w:szCs w:val="22"/>
          <w:lang w:eastAsia="en-US"/>
        </w:rPr>
        <w:t xml:space="preserve">conversaciones y mejoras adicionales. </w:t>
      </w:r>
      <w:r>
        <w:rPr>
          <w:rFonts w:ascii="Calibri" w:eastAsia="Calibri" w:hAnsi="Calibri"/>
          <w:color w:val="auto"/>
          <w:sz w:val="22"/>
          <w:szCs w:val="22"/>
          <w:lang w:eastAsia="en-US"/>
        </w:rPr>
        <w:t xml:space="preserve">El plan original de OMS y UNICEF era la publicación de la Nueva Guía en noviembre de 2017. </w:t>
      </w:r>
      <w:r w:rsidR="008A3083">
        <w:rPr>
          <w:rFonts w:ascii="Calibri" w:eastAsia="Calibri" w:hAnsi="Calibri"/>
          <w:color w:val="auto"/>
          <w:sz w:val="22"/>
          <w:szCs w:val="22"/>
          <w:lang w:eastAsia="en-US"/>
        </w:rPr>
        <w:t>Según una comunicaci</w:t>
      </w:r>
      <w:r w:rsidR="00496B42">
        <w:rPr>
          <w:rFonts w:ascii="Calibri" w:eastAsia="Calibri" w:hAnsi="Calibri"/>
          <w:color w:val="auto"/>
          <w:sz w:val="22"/>
          <w:szCs w:val="22"/>
          <w:lang w:eastAsia="en-US"/>
        </w:rPr>
        <w:t xml:space="preserve">ón reciente, hay una nueva fecha probable de publicación: finales de marzo 2018. </w:t>
      </w:r>
    </w:p>
    <w:p w:rsidR="00151BBB" w:rsidRDefault="00E05B9F" w:rsidP="00A268BA">
      <w:pPr>
        <w:tabs>
          <w:tab w:val="clear" w:pos="284"/>
          <w:tab w:val="left" w:pos="0"/>
        </w:tabs>
        <w:spacing w:before="120" w:line="240" w:lineRule="auto"/>
        <w:contextualSpacing w:val="0"/>
        <w:rPr>
          <w:rFonts w:ascii="Calibri" w:eastAsia="Calibri" w:hAnsi="Calibri"/>
          <w:b/>
          <w:color w:val="auto"/>
          <w:sz w:val="22"/>
          <w:szCs w:val="22"/>
          <w:lang w:eastAsia="en-US"/>
        </w:rPr>
      </w:pPr>
      <w:r>
        <w:rPr>
          <w:rFonts w:ascii="Calibri" w:eastAsia="Calibri" w:hAnsi="Calibri"/>
          <w:b/>
          <w:color w:val="auto"/>
          <w:sz w:val="22"/>
          <w:szCs w:val="22"/>
          <w:lang w:eastAsia="en-US"/>
        </w:rPr>
        <w:t>Qué podé</w:t>
      </w:r>
      <w:r w:rsidR="00151BBB" w:rsidRPr="00151BBB">
        <w:rPr>
          <w:rFonts w:ascii="Calibri" w:eastAsia="Calibri" w:hAnsi="Calibri"/>
          <w:b/>
          <w:color w:val="auto"/>
          <w:sz w:val="22"/>
          <w:szCs w:val="22"/>
          <w:lang w:eastAsia="en-US"/>
        </w:rPr>
        <w:t>is hacer</w:t>
      </w:r>
    </w:p>
    <w:p w:rsidR="00E05B9F" w:rsidRDefault="00E05B9F" w:rsidP="00A268BA">
      <w:pPr>
        <w:tabs>
          <w:tab w:val="clear" w:pos="284"/>
          <w:tab w:val="left" w:pos="0"/>
        </w:tabs>
        <w:spacing w:before="120" w:line="240" w:lineRule="auto"/>
        <w:contextualSpacing w:val="0"/>
        <w:rPr>
          <w:rFonts w:ascii="Calibri" w:eastAsia="Calibri" w:hAnsi="Calibri" w:cs="Times New Roman"/>
          <w:color w:val="auto"/>
          <w:sz w:val="22"/>
          <w:szCs w:val="22"/>
          <w:lang w:eastAsia="en-US"/>
        </w:rPr>
      </w:pPr>
      <w:r>
        <w:rPr>
          <w:rFonts w:ascii="Calibri" w:eastAsia="Calibri" w:hAnsi="Calibri"/>
          <w:color w:val="auto"/>
          <w:sz w:val="22"/>
          <w:szCs w:val="22"/>
          <w:lang w:eastAsia="en-US"/>
        </w:rPr>
        <w:t xml:space="preserve">Si apoyáis </w:t>
      </w:r>
      <w:r w:rsidR="00496B42">
        <w:rPr>
          <w:rFonts w:ascii="Calibri" w:eastAsia="Calibri" w:hAnsi="Calibri"/>
          <w:color w:val="auto"/>
          <w:sz w:val="22"/>
          <w:szCs w:val="22"/>
          <w:lang w:eastAsia="en-US"/>
        </w:rPr>
        <w:t xml:space="preserve">continuar con una revisión </w:t>
      </w:r>
      <w:r>
        <w:rPr>
          <w:rFonts w:ascii="Calibri" w:eastAsia="Calibri" w:hAnsi="Calibri"/>
          <w:color w:val="auto"/>
          <w:sz w:val="22"/>
          <w:szCs w:val="22"/>
          <w:lang w:eastAsia="en-US"/>
        </w:rPr>
        <w:t xml:space="preserve">exhaustiva </w:t>
      </w:r>
      <w:r w:rsidR="00496B42">
        <w:rPr>
          <w:rFonts w:ascii="Calibri" w:eastAsia="Calibri" w:hAnsi="Calibri"/>
          <w:color w:val="auto"/>
          <w:sz w:val="22"/>
          <w:szCs w:val="22"/>
          <w:lang w:eastAsia="en-US"/>
        </w:rPr>
        <w:t xml:space="preserve">y global de este tema, </w:t>
      </w:r>
      <w:r w:rsidR="008A3083">
        <w:rPr>
          <w:rFonts w:ascii="Calibri" w:eastAsia="Calibri" w:hAnsi="Calibri"/>
          <w:color w:val="auto"/>
          <w:sz w:val="22"/>
          <w:szCs w:val="22"/>
          <w:lang w:eastAsia="en-US"/>
        </w:rPr>
        <w:t>dirigida a la búsqueda de lo</w:t>
      </w:r>
      <w:r>
        <w:rPr>
          <w:rFonts w:ascii="Calibri" w:eastAsia="Calibri" w:hAnsi="Calibri"/>
          <w:color w:val="auto"/>
          <w:sz w:val="22"/>
          <w:szCs w:val="22"/>
          <w:lang w:eastAsia="en-US"/>
        </w:rPr>
        <w:t xml:space="preserve"> mejor para madres y bebés, es crítico que OMS, UNICEF y vuestros representantes en la Asamblea Mundial de la Salud oigan vuestras preocupaciones </w:t>
      </w:r>
      <w:r w:rsidR="00496B42">
        <w:rPr>
          <w:rFonts w:ascii="Calibri" w:eastAsia="Calibri" w:hAnsi="Calibri"/>
          <w:color w:val="auto"/>
          <w:sz w:val="22"/>
          <w:szCs w:val="22"/>
          <w:lang w:eastAsia="en-US"/>
        </w:rPr>
        <w:t>de forma inmediata</w:t>
      </w:r>
      <w:r>
        <w:rPr>
          <w:rFonts w:ascii="Calibri" w:eastAsia="Calibri" w:hAnsi="Calibri"/>
          <w:color w:val="auto"/>
          <w:sz w:val="22"/>
          <w:szCs w:val="22"/>
          <w:lang w:eastAsia="en-US"/>
        </w:rPr>
        <w:t xml:space="preserve">. </w:t>
      </w:r>
      <w:r w:rsidR="00496B42">
        <w:rPr>
          <w:rFonts w:ascii="Calibri" w:eastAsia="Calibri" w:hAnsi="Calibri"/>
          <w:color w:val="auto"/>
          <w:sz w:val="22"/>
          <w:szCs w:val="22"/>
          <w:lang w:eastAsia="en-US"/>
        </w:rPr>
        <w:t xml:space="preserve">La </w:t>
      </w:r>
      <w:r w:rsidR="008A3083" w:rsidRPr="008A3083">
        <w:rPr>
          <w:rFonts w:ascii="Calibri" w:eastAsia="Calibri" w:hAnsi="Calibri"/>
          <w:i/>
          <w:color w:val="auto"/>
          <w:sz w:val="22"/>
          <w:szCs w:val="22"/>
          <w:lang w:eastAsia="en-US"/>
        </w:rPr>
        <w:t>Guía</w:t>
      </w:r>
      <w:r w:rsidR="00496B42" w:rsidRPr="008A3083">
        <w:rPr>
          <w:rFonts w:ascii="Calibri" w:eastAsia="Calibri" w:hAnsi="Calibri"/>
          <w:i/>
          <w:color w:val="auto"/>
          <w:sz w:val="22"/>
          <w:szCs w:val="22"/>
          <w:lang w:eastAsia="en-US"/>
        </w:rPr>
        <w:t xml:space="preserve"> Operacional</w:t>
      </w:r>
      <w:r w:rsidR="00496B42">
        <w:rPr>
          <w:rFonts w:ascii="Calibri" w:eastAsia="Calibri" w:hAnsi="Calibri"/>
          <w:color w:val="auto"/>
          <w:sz w:val="22"/>
          <w:szCs w:val="22"/>
          <w:lang w:eastAsia="en-US"/>
        </w:rPr>
        <w:t xml:space="preserve"> podría ser incluida en una resolución </w:t>
      </w:r>
      <w:r>
        <w:rPr>
          <w:rFonts w:ascii="Calibri" w:eastAsia="Calibri" w:hAnsi="Calibri"/>
          <w:color w:val="auto"/>
          <w:sz w:val="22"/>
          <w:szCs w:val="22"/>
          <w:lang w:eastAsia="en-US"/>
        </w:rPr>
        <w:t xml:space="preserve">de la Asamblea Mundial de la Salud </w:t>
      </w:r>
      <w:r w:rsidR="008A3083">
        <w:rPr>
          <w:rFonts w:ascii="Calibri" w:eastAsia="Calibri" w:hAnsi="Calibri"/>
          <w:color w:val="auto"/>
          <w:sz w:val="22"/>
          <w:szCs w:val="22"/>
          <w:lang w:eastAsia="en-US"/>
        </w:rPr>
        <w:t xml:space="preserve">que será presentada para su aprobación por los estados miembros </w:t>
      </w:r>
      <w:r w:rsidR="00496B42">
        <w:rPr>
          <w:rFonts w:ascii="Calibri" w:eastAsia="Calibri" w:hAnsi="Calibri"/>
          <w:color w:val="auto"/>
          <w:sz w:val="22"/>
          <w:szCs w:val="22"/>
          <w:lang w:eastAsia="en-US"/>
        </w:rPr>
        <w:t>en la reunión de</w:t>
      </w:r>
      <w:r>
        <w:rPr>
          <w:rFonts w:ascii="Calibri" w:eastAsia="Calibri" w:hAnsi="Calibri"/>
          <w:color w:val="auto"/>
          <w:sz w:val="22"/>
          <w:szCs w:val="22"/>
          <w:lang w:eastAsia="en-US"/>
        </w:rPr>
        <w:t xml:space="preserve"> mayo de 2018. La lista de delegados de 2017 puede verse </w:t>
      </w:r>
      <w:hyperlink r:id="rId8" w:history="1">
        <w:r w:rsidRPr="00E05B9F">
          <w:rPr>
            <w:rFonts w:ascii="Calibri" w:eastAsia="Calibri" w:hAnsi="Calibri" w:cs="Times New Roman"/>
            <w:color w:val="0563C1"/>
            <w:sz w:val="22"/>
            <w:szCs w:val="22"/>
            <w:u w:val="single"/>
            <w:lang w:eastAsia="en-US"/>
          </w:rPr>
          <w:t>aquí</w:t>
        </w:r>
      </w:hyperlink>
      <w:r w:rsidRPr="00E05B9F">
        <w:rPr>
          <w:rFonts w:ascii="Calibri" w:eastAsia="Calibri" w:hAnsi="Calibri" w:cs="Times New Roman"/>
          <w:color w:val="auto"/>
          <w:sz w:val="22"/>
          <w:szCs w:val="22"/>
          <w:lang w:eastAsia="en-US"/>
        </w:rPr>
        <w:t xml:space="preserve"> y podría ser </w:t>
      </w:r>
      <w:r>
        <w:rPr>
          <w:rFonts w:ascii="Calibri" w:eastAsia="Calibri" w:hAnsi="Calibri" w:cs="Times New Roman"/>
          <w:color w:val="auto"/>
          <w:sz w:val="22"/>
          <w:szCs w:val="22"/>
          <w:lang w:eastAsia="en-US"/>
        </w:rPr>
        <w:t xml:space="preserve">útil </w:t>
      </w:r>
      <w:r w:rsidR="00D652A3">
        <w:rPr>
          <w:rFonts w:ascii="Calibri" w:eastAsia="Calibri" w:hAnsi="Calibri" w:cs="Times New Roman"/>
          <w:color w:val="auto"/>
          <w:sz w:val="22"/>
          <w:szCs w:val="22"/>
          <w:lang w:eastAsia="en-US"/>
        </w:rPr>
        <w:t>para</w:t>
      </w:r>
      <w:r>
        <w:rPr>
          <w:rFonts w:ascii="Calibri" w:eastAsia="Calibri" w:hAnsi="Calibri" w:cs="Times New Roman"/>
          <w:color w:val="auto"/>
          <w:sz w:val="22"/>
          <w:szCs w:val="22"/>
          <w:lang w:eastAsia="en-US"/>
        </w:rPr>
        <w:t xml:space="preserve"> identificar y localizar a vuestros propios delegados.</w:t>
      </w:r>
    </w:p>
    <w:p w:rsidR="00E05B9F" w:rsidRDefault="00E05B9F" w:rsidP="00A268BA">
      <w:pPr>
        <w:tabs>
          <w:tab w:val="clear" w:pos="284"/>
          <w:tab w:val="left" w:pos="0"/>
        </w:tabs>
        <w:spacing w:before="120" w:line="240" w:lineRule="auto"/>
        <w:contextualSpacing w:val="0"/>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 xml:space="preserve">Podríais desear enfatizar algunos o todos de los siguientes puntos y recomendaciones </w:t>
      </w:r>
      <w:r w:rsidR="00D652A3">
        <w:rPr>
          <w:rFonts w:ascii="Calibri" w:eastAsia="Calibri" w:hAnsi="Calibri" w:cs="Times New Roman"/>
          <w:color w:val="auto"/>
          <w:sz w:val="22"/>
          <w:szCs w:val="22"/>
          <w:lang w:eastAsia="en-US"/>
        </w:rPr>
        <w:t xml:space="preserve">que </w:t>
      </w:r>
      <w:r w:rsidR="008A3083">
        <w:rPr>
          <w:rFonts w:ascii="Calibri" w:eastAsia="Calibri" w:hAnsi="Calibri" w:cs="Times New Roman"/>
          <w:color w:val="auto"/>
          <w:sz w:val="22"/>
          <w:szCs w:val="22"/>
          <w:lang w:eastAsia="en-US"/>
        </w:rPr>
        <w:t>continuamos</w:t>
      </w:r>
      <w:r w:rsidR="00D652A3">
        <w:rPr>
          <w:rFonts w:ascii="Calibri" w:eastAsia="Calibri" w:hAnsi="Calibri" w:cs="Times New Roman"/>
          <w:color w:val="auto"/>
          <w:sz w:val="22"/>
          <w:szCs w:val="22"/>
          <w:lang w:eastAsia="en-US"/>
        </w:rPr>
        <w:t xml:space="preserve"> promov</w:t>
      </w:r>
      <w:r w:rsidR="008A3083">
        <w:rPr>
          <w:rFonts w:ascii="Calibri" w:eastAsia="Calibri" w:hAnsi="Calibri" w:cs="Times New Roman"/>
          <w:color w:val="auto"/>
          <w:sz w:val="22"/>
          <w:szCs w:val="22"/>
          <w:lang w:eastAsia="en-US"/>
        </w:rPr>
        <w:t>iendo</w:t>
      </w:r>
      <w:r w:rsidR="00D652A3">
        <w:rPr>
          <w:rFonts w:ascii="Calibri" w:eastAsia="Calibri" w:hAnsi="Calibri" w:cs="Times New Roman"/>
          <w:color w:val="auto"/>
          <w:sz w:val="22"/>
          <w:szCs w:val="22"/>
          <w:lang w:eastAsia="en-US"/>
        </w:rPr>
        <w:t xml:space="preserve"> </w:t>
      </w:r>
      <w:r>
        <w:rPr>
          <w:rFonts w:ascii="Calibri" w:eastAsia="Calibri" w:hAnsi="Calibri" w:cs="Times New Roman"/>
          <w:color w:val="auto"/>
          <w:sz w:val="22"/>
          <w:szCs w:val="22"/>
          <w:lang w:eastAsia="en-US"/>
        </w:rPr>
        <w:t xml:space="preserve">en nuestras </w:t>
      </w:r>
      <w:r w:rsidR="00D652A3">
        <w:rPr>
          <w:rFonts w:ascii="Calibri" w:eastAsia="Calibri" w:hAnsi="Calibri" w:cs="Times New Roman"/>
          <w:color w:val="auto"/>
          <w:sz w:val="22"/>
          <w:szCs w:val="22"/>
          <w:lang w:eastAsia="en-US"/>
        </w:rPr>
        <w:t>negociaciones</w:t>
      </w:r>
      <w:r>
        <w:rPr>
          <w:rFonts w:ascii="Calibri" w:eastAsia="Calibri" w:hAnsi="Calibri" w:cs="Times New Roman"/>
          <w:color w:val="auto"/>
          <w:sz w:val="22"/>
          <w:szCs w:val="22"/>
          <w:lang w:eastAsia="en-US"/>
        </w:rPr>
        <w:t xml:space="preserve"> con OMS y UNICEF:</w:t>
      </w:r>
    </w:p>
    <w:p w:rsidR="00E05B9F" w:rsidRDefault="00D652A3" w:rsidP="00160AB9">
      <w:pPr>
        <w:pStyle w:val="ListParagraph"/>
        <w:numPr>
          <w:ilvl w:val="0"/>
          <w:numId w:val="4"/>
        </w:num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 xml:space="preserve">Conservar globales las </w:t>
      </w:r>
      <w:r w:rsidR="00E05B9F" w:rsidRPr="00160AB9">
        <w:rPr>
          <w:rFonts w:ascii="Calibri" w:eastAsia="Calibri" w:hAnsi="Calibri"/>
          <w:color w:val="auto"/>
          <w:sz w:val="22"/>
          <w:szCs w:val="22"/>
          <w:lang w:eastAsia="en-US"/>
        </w:rPr>
        <w:t xml:space="preserve">guías, </w:t>
      </w:r>
      <w:r>
        <w:rPr>
          <w:rFonts w:ascii="Calibri" w:eastAsia="Calibri" w:hAnsi="Calibri"/>
          <w:color w:val="auto"/>
          <w:sz w:val="22"/>
          <w:szCs w:val="22"/>
          <w:lang w:eastAsia="en-US"/>
        </w:rPr>
        <w:t xml:space="preserve">los </w:t>
      </w:r>
      <w:r w:rsidR="00E05B9F" w:rsidRPr="00160AB9">
        <w:rPr>
          <w:rFonts w:ascii="Calibri" w:eastAsia="Calibri" w:hAnsi="Calibri"/>
          <w:color w:val="auto"/>
          <w:sz w:val="22"/>
          <w:szCs w:val="22"/>
          <w:lang w:eastAsia="en-US"/>
        </w:rPr>
        <w:t>criterios</w:t>
      </w:r>
      <w:r w:rsidR="00160AB9" w:rsidRPr="00160AB9">
        <w:rPr>
          <w:rFonts w:ascii="Calibri" w:eastAsia="Calibri" w:hAnsi="Calibri"/>
          <w:color w:val="auto"/>
          <w:sz w:val="22"/>
          <w:szCs w:val="22"/>
          <w:lang w:eastAsia="en-US"/>
        </w:rPr>
        <w:t>,</w:t>
      </w:r>
      <w:r>
        <w:rPr>
          <w:rFonts w:ascii="Calibri" w:eastAsia="Calibri" w:hAnsi="Calibri"/>
          <w:color w:val="auto"/>
          <w:sz w:val="22"/>
          <w:szCs w:val="22"/>
          <w:lang w:eastAsia="en-US"/>
        </w:rPr>
        <w:t xml:space="preserve"> las</w:t>
      </w:r>
      <w:r w:rsidR="00160AB9" w:rsidRPr="00160AB9">
        <w:rPr>
          <w:rFonts w:ascii="Calibri" w:eastAsia="Calibri" w:hAnsi="Calibri"/>
          <w:color w:val="auto"/>
          <w:sz w:val="22"/>
          <w:szCs w:val="22"/>
          <w:lang w:eastAsia="en-US"/>
        </w:rPr>
        <w:t xml:space="preserve"> herramientas </w:t>
      </w:r>
      <w:r>
        <w:rPr>
          <w:rFonts w:ascii="Calibri" w:eastAsia="Calibri" w:hAnsi="Calibri"/>
          <w:color w:val="auto"/>
          <w:sz w:val="22"/>
          <w:szCs w:val="22"/>
          <w:lang w:eastAsia="en-US"/>
        </w:rPr>
        <w:t xml:space="preserve">simplificadas </w:t>
      </w:r>
      <w:r w:rsidR="00160AB9" w:rsidRPr="00160AB9">
        <w:rPr>
          <w:rFonts w:ascii="Calibri" w:eastAsia="Calibri" w:hAnsi="Calibri"/>
          <w:color w:val="auto"/>
          <w:sz w:val="22"/>
          <w:szCs w:val="22"/>
          <w:lang w:eastAsia="en-US"/>
        </w:rPr>
        <w:t xml:space="preserve">de monitorización </w:t>
      </w:r>
      <w:r>
        <w:rPr>
          <w:rFonts w:ascii="Calibri" w:eastAsia="Calibri" w:hAnsi="Calibri"/>
          <w:color w:val="auto"/>
          <w:sz w:val="22"/>
          <w:szCs w:val="22"/>
          <w:lang w:eastAsia="en-US"/>
        </w:rPr>
        <w:t xml:space="preserve">y evaluación </w:t>
      </w:r>
      <w:r w:rsidR="00160AB9" w:rsidRPr="00160AB9">
        <w:rPr>
          <w:rFonts w:ascii="Calibri" w:eastAsia="Calibri" w:hAnsi="Calibri"/>
          <w:color w:val="auto"/>
          <w:sz w:val="22"/>
          <w:szCs w:val="22"/>
          <w:lang w:eastAsia="en-US"/>
        </w:rPr>
        <w:t xml:space="preserve">y </w:t>
      </w:r>
      <w:r>
        <w:rPr>
          <w:rFonts w:ascii="Calibri" w:eastAsia="Calibri" w:hAnsi="Calibri"/>
          <w:color w:val="auto"/>
          <w:sz w:val="22"/>
          <w:szCs w:val="22"/>
          <w:lang w:eastAsia="en-US"/>
        </w:rPr>
        <w:t xml:space="preserve">los </w:t>
      </w:r>
      <w:r w:rsidR="00160AB9" w:rsidRPr="00160AB9">
        <w:rPr>
          <w:rFonts w:ascii="Calibri" w:eastAsia="Calibri" w:hAnsi="Calibri"/>
          <w:color w:val="auto"/>
          <w:sz w:val="22"/>
          <w:szCs w:val="22"/>
          <w:lang w:eastAsia="en-US"/>
        </w:rPr>
        <w:t>sistemas de puntuación.</w:t>
      </w:r>
    </w:p>
    <w:p w:rsidR="00AD3A85" w:rsidRPr="00160AB9" w:rsidRDefault="00AD3A85" w:rsidP="00160AB9">
      <w:pPr>
        <w:pStyle w:val="ListParagraph"/>
        <w:numPr>
          <w:ilvl w:val="0"/>
          <w:numId w:val="4"/>
        </w:num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Mantener el modelo de curso de fo</w:t>
      </w:r>
      <w:r w:rsidR="008A3083">
        <w:rPr>
          <w:rFonts w:ascii="Calibri" w:eastAsia="Calibri" w:hAnsi="Calibri"/>
          <w:color w:val="auto"/>
          <w:sz w:val="22"/>
          <w:szCs w:val="22"/>
          <w:lang w:eastAsia="en-US"/>
        </w:rPr>
        <w:t>rmación estandarizado que puede ser usado o adaptado</w:t>
      </w:r>
      <w:r>
        <w:rPr>
          <w:rFonts w:ascii="Calibri" w:eastAsia="Calibri" w:hAnsi="Calibri"/>
          <w:color w:val="auto"/>
          <w:sz w:val="22"/>
          <w:szCs w:val="22"/>
          <w:lang w:eastAsia="en-US"/>
        </w:rPr>
        <w:t xml:space="preserve"> a nivel mundial. </w:t>
      </w:r>
    </w:p>
    <w:p w:rsidR="00160AB9" w:rsidRDefault="00D652A3" w:rsidP="00160AB9">
      <w:pPr>
        <w:pStyle w:val="ListParagraph"/>
        <w:numPr>
          <w:ilvl w:val="0"/>
          <w:numId w:val="4"/>
        </w:num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 xml:space="preserve">Continuar con las acreditaciones, como parte del proceso, basadas en evaluaciones externas </w:t>
      </w:r>
      <w:r w:rsidR="00160AB9">
        <w:rPr>
          <w:rFonts w:ascii="Calibri" w:eastAsia="Calibri" w:hAnsi="Calibri"/>
          <w:color w:val="auto"/>
          <w:sz w:val="22"/>
          <w:szCs w:val="22"/>
          <w:lang w:eastAsia="en-US"/>
        </w:rPr>
        <w:t>que incluyan entrevistas con madres y sean realizadas por expertos.</w:t>
      </w:r>
    </w:p>
    <w:p w:rsidR="00D652A3" w:rsidRDefault="00D652A3" w:rsidP="00160AB9">
      <w:pPr>
        <w:pStyle w:val="ListParagraph"/>
        <w:numPr>
          <w:ilvl w:val="0"/>
          <w:numId w:val="4"/>
        </w:num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Dar la bienvenida a la indicación de OMS y UNICEF de que mantendrán los niveles de cumplimiento para los hospitales en un 80% del estándar.</w:t>
      </w:r>
    </w:p>
    <w:p w:rsidR="00160AB9" w:rsidRDefault="00D652A3" w:rsidP="00160AB9">
      <w:pPr>
        <w:pStyle w:val="ListParagraph"/>
        <w:numPr>
          <w:ilvl w:val="0"/>
          <w:numId w:val="4"/>
        </w:num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 xml:space="preserve">Agradecer la indicación de OMS y UNICEF de mantener el orden, </w:t>
      </w:r>
      <w:r w:rsidR="00160AB9">
        <w:rPr>
          <w:rFonts w:ascii="Calibri" w:eastAsia="Calibri" w:hAnsi="Calibri"/>
          <w:color w:val="auto"/>
          <w:sz w:val="22"/>
          <w:szCs w:val="22"/>
          <w:lang w:eastAsia="en-US"/>
        </w:rPr>
        <w:t>el número y el sentido original de los 10 Pasos.</w:t>
      </w:r>
    </w:p>
    <w:p w:rsidR="00C01C29" w:rsidRDefault="00D652A3" w:rsidP="00160AB9">
      <w:pPr>
        <w:pStyle w:val="ListParagraph"/>
        <w:numPr>
          <w:ilvl w:val="0"/>
          <w:numId w:val="4"/>
        </w:numPr>
        <w:tabs>
          <w:tab w:val="clear" w:pos="284"/>
          <w:tab w:val="left" w:pos="0"/>
        </w:tabs>
        <w:spacing w:before="120" w:line="240" w:lineRule="auto"/>
        <w:contextualSpacing w:val="0"/>
        <w:rPr>
          <w:rFonts w:ascii="Calibri" w:eastAsia="Calibri" w:hAnsi="Calibri"/>
          <w:color w:val="auto"/>
          <w:sz w:val="22"/>
          <w:szCs w:val="22"/>
          <w:lang w:eastAsia="en-US"/>
        </w:rPr>
      </w:pPr>
      <w:r w:rsidRPr="00C01C29">
        <w:rPr>
          <w:rFonts w:ascii="Calibri" w:eastAsia="Calibri" w:hAnsi="Calibri"/>
          <w:color w:val="auto"/>
          <w:sz w:val="22"/>
          <w:szCs w:val="22"/>
          <w:lang w:eastAsia="en-US"/>
        </w:rPr>
        <w:t xml:space="preserve">Celebrar </w:t>
      </w:r>
      <w:r w:rsidR="00AD3A85">
        <w:rPr>
          <w:rFonts w:ascii="Calibri" w:eastAsia="Calibri" w:hAnsi="Calibri"/>
          <w:color w:val="auto"/>
          <w:sz w:val="22"/>
          <w:szCs w:val="22"/>
          <w:lang w:eastAsia="en-US"/>
        </w:rPr>
        <w:t xml:space="preserve">el hecho </w:t>
      </w:r>
      <w:r w:rsidR="00C01C29">
        <w:rPr>
          <w:rFonts w:ascii="Calibri" w:eastAsia="Calibri" w:hAnsi="Calibri"/>
          <w:color w:val="auto"/>
          <w:sz w:val="22"/>
          <w:szCs w:val="22"/>
          <w:lang w:eastAsia="en-US"/>
        </w:rPr>
        <w:t>de que el Có</w:t>
      </w:r>
      <w:r w:rsidRPr="00C01C29">
        <w:rPr>
          <w:rFonts w:ascii="Calibri" w:eastAsia="Calibri" w:hAnsi="Calibri"/>
          <w:color w:val="auto"/>
          <w:sz w:val="22"/>
          <w:szCs w:val="22"/>
          <w:lang w:eastAsia="en-US"/>
        </w:rPr>
        <w:t xml:space="preserve">digo y el sistema de monitorización interna </w:t>
      </w:r>
      <w:r w:rsidR="00C01C29">
        <w:rPr>
          <w:rFonts w:ascii="Calibri" w:eastAsia="Calibri" w:hAnsi="Calibri"/>
          <w:color w:val="auto"/>
          <w:sz w:val="22"/>
          <w:szCs w:val="22"/>
          <w:lang w:eastAsia="en-US"/>
        </w:rPr>
        <w:t>sean incorporados</w:t>
      </w:r>
      <w:r w:rsidRPr="00C01C29">
        <w:rPr>
          <w:rFonts w:ascii="Calibri" w:eastAsia="Calibri" w:hAnsi="Calibri"/>
          <w:color w:val="auto"/>
          <w:sz w:val="22"/>
          <w:szCs w:val="22"/>
          <w:lang w:eastAsia="en-US"/>
        </w:rPr>
        <w:t xml:space="preserve"> </w:t>
      </w:r>
      <w:r w:rsidR="00C01C29" w:rsidRPr="00C01C29">
        <w:rPr>
          <w:rFonts w:ascii="Calibri" w:eastAsia="Calibri" w:hAnsi="Calibri"/>
          <w:color w:val="auto"/>
          <w:sz w:val="22"/>
          <w:szCs w:val="22"/>
          <w:lang w:eastAsia="en-US"/>
        </w:rPr>
        <w:t xml:space="preserve">en el Paso 1 sobre políticas de alimentación infantil. </w:t>
      </w:r>
    </w:p>
    <w:p w:rsidR="00AD3A85" w:rsidRDefault="00C01C29" w:rsidP="00160AB9">
      <w:pPr>
        <w:pStyle w:val="ListParagraph"/>
        <w:numPr>
          <w:ilvl w:val="0"/>
          <w:numId w:val="4"/>
        </w:numPr>
        <w:tabs>
          <w:tab w:val="clear" w:pos="284"/>
          <w:tab w:val="left" w:pos="0"/>
        </w:tabs>
        <w:spacing w:before="120" w:line="240" w:lineRule="auto"/>
        <w:contextualSpacing w:val="0"/>
        <w:rPr>
          <w:rFonts w:ascii="Calibri" w:eastAsia="Calibri" w:hAnsi="Calibri"/>
          <w:color w:val="auto"/>
          <w:sz w:val="22"/>
          <w:szCs w:val="22"/>
          <w:lang w:eastAsia="en-US"/>
        </w:rPr>
      </w:pPr>
      <w:r w:rsidRPr="00AD3A85">
        <w:rPr>
          <w:rFonts w:ascii="Calibri" w:eastAsia="Calibri" w:hAnsi="Calibri"/>
          <w:color w:val="auto"/>
          <w:sz w:val="22"/>
          <w:szCs w:val="22"/>
          <w:lang w:eastAsia="en-US"/>
        </w:rPr>
        <w:t xml:space="preserve">Recomendar la revisión del texto utilizado en el recuperado </w:t>
      </w:r>
      <w:r w:rsidRPr="008A3083">
        <w:rPr>
          <w:rFonts w:ascii="Calibri" w:eastAsia="Calibri" w:hAnsi="Calibri"/>
          <w:i/>
          <w:color w:val="auto"/>
          <w:sz w:val="22"/>
          <w:szCs w:val="22"/>
          <w:lang w:eastAsia="en-US"/>
        </w:rPr>
        <w:t>Paso 9</w:t>
      </w:r>
      <w:r w:rsidRPr="00AD3A85">
        <w:rPr>
          <w:rFonts w:ascii="Calibri" w:eastAsia="Calibri" w:hAnsi="Calibri"/>
          <w:color w:val="auto"/>
          <w:sz w:val="22"/>
          <w:szCs w:val="22"/>
          <w:lang w:eastAsia="en-US"/>
        </w:rPr>
        <w:t xml:space="preserve">, para clarificar la responsabilidad de la institución de minimizar el uso de biberones, tetinas y chupetes. Incluir texto sobre riesgos, y la </w:t>
      </w:r>
      <w:r w:rsidR="00AD3A85" w:rsidRPr="00AD3A85">
        <w:rPr>
          <w:rFonts w:ascii="Calibri" w:eastAsia="Calibri" w:hAnsi="Calibri"/>
          <w:color w:val="auto"/>
          <w:sz w:val="22"/>
          <w:szCs w:val="22"/>
          <w:lang w:eastAsia="en-US"/>
        </w:rPr>
        <w:t>necesidad de que los padres reciban información sobre las implicaciones que conlleva el uso de biberones,</w:t>
      </w:r>
      <w:r w:rsidR="00AD3A85">
        <w:rPr>
          <w:rFonts w:ascii="Calibri" w:eastAsia="Calibri" w:hAnsi="Calibri"/>
          <w:color w:val="auto"/>
          <w:sz w:val="22"/>
          <w:szCs w:val="22"/>
          <w:lang w:eastAsia="en-US"/>
        </w:rPr>
        <w:t xml:space="preserve"> </w:t>
      </w:r>
      <w:r w:rsidR="00AD3A85" w:rsidRPr="00AD3A85">
        <w:rPr>
          <w:rFonts w:ascii="Calibri" w:eastAsia="Calibri" w:hAnsi="Calibri"/>
          <w:color w:val="auto"/>
          <w:sz w:val="22"/>
          <w:szCs w:val="22"/>
          <w:lang w:eastAsia="en-US"/>
        </w:rPr>
        <w:t xml:space="preserve">tetinas y chupetes. </w:t>
      </w:r>
    </w:p>
    <w:p w:rsidR="00160AB9" w:rsidRPr="00AD3A85" w:rsidRDefault="00160AB9" w:rsidP="00160AB9">
      <w:pPr>
        <w:pStyle w:val="ListParagraph"/>
        <w:numPr>
          <w:ilvl w:val="0"/>
          <w:numId w:val="4"/>
        </w:numPr>
        <w:tabs>
          <w:tab w:val="clear" w:pos="284"/>
          <w:tab w:val="left" w:pos="0"/>
        </w:tabs>
        <w:spacing w:before="120" w:line="240" w:lineRule="auto"/>
        <w:contextualSpacing w:val="0"/>
        <w:rPr>
          <w:rFonts w:ascii="Calibri" w:eastAsia="Calibri" w:hAnsi="Calibri"/>
          <w:color w:val="auto"/>
          <w:sz w:val="22"/>
          <w:szCs w:val="22"/>
          <w:lang w:eastAsia="en-US"/>
        </w:rPr>
      </w:pPr>
      <w:r w:rsidRPr="00AD3A85">
        <w:rPr>
          <w:rFonts w:ascii="Calibri" w:eastAsia="Calibri" w:hAnsi="Calibri"/>
          <w:color w:val="auto"/>
          <w:sz w:val="22"/>
          <w:szCs w:val="22"/>
          <w:lang w:eastAsia="en-US"/>
        </w:rPr>
        <w:lastRenderedPageBreak/>
        <w:t>Continuar manteniendo las prácticas de seguridad y respeto en el parto como un componente de la IHAN</w:t>
      </w:r>
      <w:r w:rsidR="00C01C29" w:rsidRPr="00AD3A85">
        <w:rPr>
          <w:rFonts w:ascii="Calibri" w:eastAsia="Calibri" w:hAnsi="Calibri"/>
          <w:color w:val="auto"/>
          <w:sz w:val="22"/>
          <w:szCs w:val="22"/>
          <w:lang w:eastAsia="en-US"/>
        </w:rPr>
        <w:t>.</w:t>
      </w:r>
    </w:p>
    <w:p w:rsidR="00160AB9" w:rsidRDefault="00C01C29" w:rsidP="00160AB9">
      <w:pPr>
        <w:pStyle w:val="ListParagraph"/>
        <w:numPr>
          <w:ilvl w:val="0"/>
          <w:numId w:val="4"/>
        </w:num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I</w:t>
      </w:r>
      <w:r w:rsidR="00160AB9">
        <w:rPr>
          <w:rFonts w:ascii="Calibri" w:eastAsia="Calibri" w:hAnsi="Calibri"/>
          <w:color w:val="auto"/>
          <w:sz w:val="22"/>
          <w:szCs w:val="22"/>
          <w:lang w:eastAsia="en-US"/>
        </w:rPr>
        <w:t>ncorporar lenguaje motivador</w:t>
      </w:r>
      <w:r>
        <w:rPr>
          <w:rFonts w:ascii="Calibri" w:eastAsia="Calibri" w:hAnsi="Calibri"/>
          <w:color w:val="auto"/>
          <w:sz w:val="22"/>
          <w:szCs w:val="22"/>
          <w:lang w:eastAsia="en-US"/>
        </w:rPr>
        <w:t xml:space="preserve"> a lo largo del documento de la </w:t>
      </w:r>
      <w:r w:rsidRPr="008A3083">
        <w:rPr>
          <w:rFonts w:ascii="Calibri" w:eastAsia="Calibri" w:hAnsi="Calibri"/>
          <w:i/>
          <w:color w:val="auto"/>
          <w:sz w:val="22"/>
          <w:szCs w:val="22"/>
          <w:lang w:eastAsia="en-US"/>
        </w:rPr>
        <w:t>Guía Operacional</w:t>
      </w:r>
      <w:r w:rsidR="00160AB9">
        <w:rPr>
          <w:rFonts w:ascii="Calibri" w:eastAsia="Calibri" w:hAnsi="Calibri"/>
          <w:color w:val="auto"/>
          <w:sz w:val="22"/>
          <w:szCs w:val="22"/>
          <w:lang w:eastAsia="en-US"/>
        </w:rPr>
        <w:t>.</w:t>
      </w:r>
    </w:p>
    <w:p w:rsidR="00160AB9" w:rsidRDefault="00160AB9" w:rsidP="00160AB9">
      <w:pPr>
        <w:pStyle w:val="ListParagraph"/>
        <w:numPr>
          <w:ilvl w:val="0"/>
          <w:numId w:val="4"/>
        </w:num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Mantener como sujetos objeto de la IHAN a los recién nacidos sanos</w:t>
      </w:r>
      <w:r w:rsidR="00AD6319">
        <w:rPr>
          <w:rFonts w:ascii="Calibri" w:eastAsia="Calibri" w:hAnsi="Calibri"/>
          <w:color w:val="auto"/>
          <w:sz w:val="22"/>
          <w:szCs w:val="22"/>
          <w:lang w:eastAsia="en-US"/>
        </w:rPr>
        <w:t xml:space="preserve">. Adoptar un conjunto </w:t>
      </w:r>
      <w:r w:rsidR="00C01C29">
        <w:rPr>
          <w:rFonts w:ascii="Calibri" w:eastAsia="Calibri" w:hAnsi="Calibri"/>
          <w:color w:val="auto"/>
          <w:sz w:val="22"/>
          <w:szCs w:val="22"/>
          <w:lang w:eastAsia="en-US"/>
        </w:rPr>
        <w:t xml:space="preserve">diferente </w:t>
      </w:r>
      <w:r w:rsidR="00AD6319">
        <w:rPr>
          <w:rFonts w:ascii="Calibri" w:eastAsia="Calibri" w:hAnsi="Calibri"/>
          <w:color w:val="auto"/>
          <w:sz w:val="22"/>
          <w:szCs w:val="22"/>
          <w:lang w:eastAsia="en-US"/>
        </w:rPr>
        <w:t xml:space="preserve">de estándares </w:t>
      </w:r>
      <w:r w:rsidR="00C01C29">
        <w:rPr>
          <w:rFonts w:ascii="Calibri" w:eastAsia="Calibri" w:hAnsi="Calibri"/>
          <w:color w:val="auto"/>
          <w:sz w:val="22"/>
          <w:szCs w:val="22"/>
          <w:lang w:eastAsia="en-US"/>
        </w:rPr>
        <w:t xml:space="preserve">en relación al </w:t>
      </w:r>
      <w:r w:rsidR="00AD6319">
        <w:rPr>
          <w:rFonts w:ascii="Calibri" w:eastAsia="Calibri" w:hAnsi="Calibri"/>
          <w:color w:val="auto"/>
          <w:sz w:val="22"/>
          <w:szCs w:val="22"/>
          <w:lang w:eastAsia="en-US"/>
        </w:rPr>
        <w:t xml:space="preserve">apoyo de la lactancia en los recién nacidos enfermos o prematuros, como la </w:t>
      </w:r>
      <w:hyperlink r:id="rId9" w:history="1">
        <w:r w:rsidR="00AD6319" w:rsidRPr="003864FB">
          <w:rPr>
            <w:rStyle w:val="Hyperlink"/>
            <w:rFonts w:ascii="Calibri" w:eastAsia="Calibri" w:hAnsi="Calibri"/>
            <w:sz w:val="22"/>
            <w:szCs w:val="22"/>
            <w:lang w:eastAsia="en-US"/>
          </w:rPr>
          <w:t>NEO-IHAN</w:t>
        </w:r>
      </w:hyperlink>
      <w:r w:rsidR="00AD3A85">
        <w:rPr>
          <w:rFonts w:ascii="Calibri" w:eastAsia="Calibri" w:hAnsi="Calibri"/>
          <w:color w:val="auto"/>
          <w:sz w:val="22"/>
          <w:szCs w:val="22"/>
          <w:lang w:eastAsia="en-US"/>
        </w:rPr>
        <w:t xml:space="preserve"> desarrollada por la alianza de países nórdicos y Canadá</w:t>
      </w:r>
      <w:r w:rsidR="00AD6319">
        <w:rPr>
          <w:rFonts w:ascii="Calibri" w:eastAsia="Calibri" w:hAnsi="Calibri"/>
          <w:color w:val="auto"/>
          <w:sz w:val="22"/>
          <w:szCs w:val="22"/>
          <w:lang w:eastAsia="en-US"/>
        </w:rPr>
        <w:t>.</w:t>
      </w:r>
    </w:p>
    <w:p w:rsidR="00AD6319" w:rsidRDefault="00AD6319" w:rsidP="00160AB9">
      <w:pPr>
        <w:pStyle w:val="ListParagraph"/>
        <w:numPr>
          <w:ilvl w:val="0"/>
          <w:numId w:val="4"/>
        </w:num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 xml:space="preserve">Incluir un apartado </w:t>
      </w:r>
      <w:r w:rsidR="008A3083">
        <w:rPr>
          <w:rFonts w:ascii="Calibri" w:eastAsia="Calibri" w:hAnsi="Calibri"/>
          <w:color w:val="auto"/>
          <w:sz w:val="22"/>
          <w:szCs w:val="22"/>
          <w:lang w:eastAsia="en-US"/>
        </w:rPr>
        <w:t xml:space="preserve">que </w:t>
      </w:r>
      <w:r w:rsidR="00C01C29">
        <w:rPr>
          <w:rFonts w:ascii="Calibri" w:eastAsia="Calibri" w:hAnsi="Calibri"/>
          <w:color w:val="auto"/>
          <w:sz w:val="22"/>
          <w:szCs w:val="22"/>
          <w:lang w:eastAsia="en-US"/>
        </w:rPr>
        <w:t xml:space="preserve">trate de </w:t>
      </w:r>
      <w:r>
        <w:rPr>
          <w:rFonts w:ascii="Calibri" w:eastAsia="Calibri" w:hAnsi="Calibri"/>
          <w:color w:val="auto"/>
          <w:sz w:val="22"/>
          <w:szCs w:val="22"/>
          <w:lang w:eastAsia="en-US"/>
        </w:rPr>
        <w:t>los aspectos éticos relacionados con la realización de ensayos clínicos aleatorios</w:t>
      </w:r>
      <w:r w:rsidR="00C01C29">
        <w:rPr>
          <w:rFonts w:ascii="Calibri" w:eastAsia="Calibri" w:hAnsi="Calibri"/>
          <w:color w:val="auto"/>
          <w:sz w:val="22"/>
          <w:szCs w:val="22"/>
          <w:lang w:eastAsia="en-US"/>
        </w:rPr>
        <w:t xml:space="preserve"> en la investigación en </w:t>
      </w:r>
      <w:r>
        <w:rPr>
          <w:rFonts w:ascii="Calibri" w:eastAsia="Calibri" w:hAnsi="Calibri"/>
          <w:color w:val="auto"/>
          <w:sz w:val="22"/>
          <w:szCs w:val="22"/>
          <w:lang w:eastAsia="en-US"/>
        </w:rPr>
        <w:t>lactancia materna.</w:t>
      </w:r>
    </w:p>
    <w:p w:rsidR="00AD6319" w:rsidRDefault="00AD6319" w:rsidP="00160AB9">
      <w:pPr>
        <w:pStyle w:val="ListParagraph"/>
        <w:numPr>
          <w:ilvl w:val="0"/>
          <w:numId w:val="4"/>
        </w:num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 xml:space="preserve">Incorporar una discusión sólida sobre </w:t>
      </w:r>
      <w:r w:rsidR="00110EE9">
        <w:rPr>
          <w:rFonts w:ascii="Calibri" w:eastAsia="Calibri" w:hAnsi="Calibri"/>
          <w:color w:val="auto"/>
          <w:sz w:val="22"/>
          <w:szCs w:val="22"/>
          <w:lang w:eastAsia="en-US"/>
        </w:rPr>
        <w:t xml:space="preserve">cómo </w:t>
      </w:r>
      <w:r w:rsidR="00110EE9" w:rsidRPr="00110EE9">
        <w:rPr>
          <w:rFonts w:ascii="Calibri" w:eastAsia="Calibri" w:hAnsi="Calibri"/>
          <w:i/>
          <w:color w:val="auto"/>
          <w:sz w:val="22"/>
          <w:szCs w:val="22"/>
          <w:lang w:eastAsia="en-US"/>
        </w:rPr>
        <w:t>Los 10 Pasos</w:t>
      </w:r>
      <w:r w:rsidR="00110EE9">
        <w:rPr>
          <w:rFonts w:ascii="Calibri" w:eastAsia="Calibri" w:hAnsi="Calibri"/>
          <w:color w:val="auto"/>
          <w:sz w:val="22"/>
          <w:szCs w:val="22"/>
          <w:lang w:eastAsia="en-US"/>
        </w:rPr>
        <w:t xml:space="preserve"> se interrelacionan en un todo global y constituyen </w:t>
      </w:r>
      <w:r>
        <w:rPr>
          <w:rFonts w:ascii="Calibri" w:eastAsia="Calibri" w:hAnsi="Calibri"/>
          <w:color w:val="auto"/>
          <w:sz w:val="22"/>
          <w:szCs w:val="22"/>
          <w:lang w:eastAsia="en-US"/>
        </w:rPr>
        <w:t>un programa integral de apoyo a la lactancia materna.</w:t>
      </w:r>
    </w:p>
    <w:p w:rsidR="00C01C29" w:rsidRDefault="00C01C29" w:rsidP="00AD6319">
      <w:pPr>
        <w:tabs>
          <w:tab w:val="clear" w:pos="284"/>
          <w:tab w:val="left" w:pos="0"/>
        </w:tabs>
        <w:spacing w:before="120" w:line="240" w:lineRule="auto"/>
        <w:contextualSpacing w:val="0"/>
        <w:rPr>
          <w:rFonts w:ascii="Calibri" w:eastAsia="Calibri" w:hAnsi="Calibri"/>
          <w:color w:val="auto"/>
          <w:sz w:val="22"/>
          <w:szCs w:val="22"/>
          <w:lang w:eastAsia="en-US"/>
        </w:rPr>
      </w:pPr>
    </w:p>
    <w:p w:rsidR="00AD6319" w:rsidRDefault="00C01C29" w:rsidP="00AD6319">
      <w:p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 xml:space="preserve">Apreciamos sinceramente la oportunidad de comunicación con la OMS y UNICEF en este tema importante y esperamos continuar haciéndolo </w:t>
      </w:r>
      <w:r w:rsidR="00AD6319">
        <w:rPr>
          <w:rFonts w:ascii="Calibri" w:eastAsia="Calibri" w:hAnsi="Calibri"/>
          <w:color w:val="auto"/>
          <w:sz w:val="22"/>
          <w:szCs w:val="22"/>
          <w:lang w:eastAsia="en-US"/>
        </w:rPr>
        <w:t xml:space="preserve">de manera </w:t>
      </w:r>
      <w:r w:rsidR="00110EE9">
        <w:rPr>
          <w:rFonts w:ascii="Calibri" w:eastAsia="Calibri" w:hAnsi="Calibri"/>
          <w:color w:val="auto"/>
          <w:sz w:val="22"/>
          <w:szCs w:val="22"/>
          <w:lang w:eastAsia="en-US"/>
        </w:rPr>
        <w:t>fluida. J</w:t>
      </w:r>
      <w:r w:rsidR="00AD6319">
        <w:rPr>
          <w:rFonts w:ascii="Calibri" w:eastAsia="Calibri" w:hAnsi="Calibri"/>
          <w:color w:val="auto"/>
          <w:sz w:val="22"/>
          <w:szCs w:val="22"/>
          <w:lang w:eastAsia="en-US"/>
        </w:rPr>
        <w:t>untos, podemos fortalec</w:t>
      </w:r>
      <w:r w:rsidR="0016465F">
        <w:rPr>
          <w:rFonts w:ascii="Calibri" w:eastAsia="Calibri" w:hAnsi="Calibri"/>
          <w:color w:val="auto"/>
          <w:sz w:val="22"/>
          <w:szCs w:val="22"/>
          <w:lang w:eastAsia="en-US"/>
        </w:rPr>
        <w:t>er</w:t>
      </w:r>
      <w:r w:rsidR="00AD6319">
        <w:rPr>
          <w:rFonts w:ascii="Calibri" w:eastAsia="Calibri" w:hAnsi="Calibri"/>
          <w:color w:val="auto"/>
          <w:sz w:val="22"/>
          <w:szCs w:val="22"/>
          <w:lang w:eastAsia="en-US"/>
        </w:rPr>
        <w:t xml:space="preserve"> los cimientos que apoyan la lactancia en todo el mundo.</w:t>
      </w:r>
    </w:p>
    <w:p w:rsidR="00AD6319" w:rsidRDefault="00AD6319" w:rsidP="00AD6319">
      <w:pPr>
        <w:tabs>
          <w:tab w:val="clear" w:pos="284"/>
          <w:tab w:val="left" w:pos="0"/>
        </w:tabs>
        <w:spacing w:before="120" w:line="240" w:lineRule="auto"/>
        <w:contextualSpacing w:val="0"/>
        <w:rPr>
          <w:rFonts w:ascii="Calibri" w:eastAsia="Calibri" w:hAnsi="Calibri"/>
          <w:color w:val="auto"/>
          <w:sz w:val="22"/>
          <w:szCs w:val="22"/>
          <w:lang w:eastAsia="en-US"/>
        </w:rPr>
      </w:pPr>
    </w:p>
    <w:p w:rsidR="00AD6319" w:rsidRDefault="00AD6319" w:rsidP="00AD6319">
      <w:p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Muchas gracias por vuestro apoyo</w:t>
      </w:r>
    </w:p>
    <w:p w:rsidR="00AD6319" w:rsidRDefault="00AD6319" w:rsidP="00AD6319">
      <w:pPr>
        <w:tabs>
          <w:tab w:val="clear" w:pos="284"/>
          <w:tab w:val="left" w:pos="0"/>
        </w:tabs>
        <w:spacing w:before="120" w:line="240" w:lineRule="auto"/>
        <w:contextualSpacing w:val="0"/>
        <w:rPr>
          <w:rFonts w:ascii="Calibri" w:eastAsia="Calibri" w:hAnsi="Calibri"/>
          <w:color w:val="auto"/>
          <w:sz w:val="22"/>
          <w:szCs w:val="22"/>
          <w:lang w:eastAsia="en-US"/>
        </w:rPr>
      </w:pPr>
      <w:r>
        <w:rPr>
          <w:rFonts w:ascii="Calibri" w:eastAsia="Calibri" w:hAnsi="Calibri"/>
          <w:color w:val="auto"/>
          <w:sz w:val="22"/>
          <w:szCs w:val="22"/>
          <w:lang w:eastAsia="en-US"/>
        </w:rPr>
        <w:t>Sinceramente</w:t>
      </w:r>
    </w:p>
    <w:p w:rsidR="00AD6319" w:rsidRDefault="00AD6319" w:rsidP="00AD6319">
      <w:pPr>
        <w:tabs>
          <w:tab w:val="clear" w:pos="284"/>
          <w:tab w:val="left" w:pos="0"/>
        </w:tabs>
        <w:spacing w:before="120" w:line="240" w:lineRule="auto"/>
        <w:contextualSpacing w:val="0"/>
        <w:rPr>
          <w:rFonts w:ascii="Calibri" w:eastAsia="Calibri" w:hAnsi="Calibri"/>
          <w:color w:val="auto"/>
          <w:sz w:val="22"/>
          <w:szCs w:val="22"/>
          <w:lang w:eastAsia="en-US"/>
        </w:rPr>
      </w:pPr>
    </w:p>
    <w:p w:rsidR="0025324C"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eastAsia="en-US"/>
        </w:rPr>
      </w:pPr>
      <w:r w:rsidRPr="00053BAB">
        <w:rPr>
          <w:rFonts w:ascii="Calibri" w:eastAsia="Calibri" w:hAnsi="Calibri" w:cs="Times New Roman"/>
          <w:color w:val="auto"/>
          <w:sz w:val="22"/>
          <w:szCs w:val="22"/>
          <w:lang w:eastAsia="en-US"/>
        </w:rPr>
        <w:t xml:space="preserve">Trish MacEnroe, </w:t>
      </w:r>
    </w:p>
    <w:p w:rsidR="0025324C"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eastAsia="en-US"/>
        </w:rPr>
      </w:pPr>
      <w:proofErr w:type="gramStart"/>
      <w:r w:rsidRPr="00053BAB">
        <w:rPr>
          <w:rFonts w:ascii="Calibri" w:eastAsia="Calibri" w:hAnsi="Calibri" w:cs="Times New Roman"/>
          <w:color w:val="auto"/>
          <w:sz w:val="22"/>
          <w:szCs w:val="22"/>
          <w:lang w:eastAsia="en-US"/>
        </w:rPr>
        <w:t>coordinadora</w:t>
      </w:r>
      <w:proofErr w:type="gramEnd"/>
      <w:r w:rsidRPr="00053BAB">
        <w:rPr>
          <w:rFonts w:ascii="Calibri" w:eastAsia="Calibri" w:hAnsi="Calibri" w:cs="Times New Roman"/>
          <w:color w:val="auto"/>
          <w:sz w:val="22"/>
          <w:szCs w:val="22"/>
          <w:lang w:eastAsia="en-US"/>
        </w:rPr>
        <w:t xml:space="preserve">, </w:t>
      </w:r>
    </w:p>
    <w:p w:rsidR="00053BAB" w:rsidRPr="00053BAB"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eastAsia="en-US"/>
        </w:rPr>
      </w:pPr>
      <w:r w:rsidRPr="00053BAB">
        <w:rPr>
          <w:rFonts w:ascii="Calibri" w:eastAsia="Calibri" w:hAnsi="Calibri" w:cs="Times New Roman"/>
          <w:color w:val="auto"/>
          <w:sz w:val="22"/>
          <w:szCs w:val="22"/>
          <w:lang w:eastAsia="en-US"/>
        </w:rPr>
        <w:t xml:space="preserve">Red </w:t>
      </w:r>
      <w:r>
        <w:rPr>
          <w:rFonts w:ascii="Calibri" w:eastAsia="Calibri" w:hAnsi="Calibri" w:cs="Times New Roman"/>
          <w:color w:val="auto"/>
          <w:sz w:val="22"/>
          <w:szCs w:val="22"/>
          <w:lang w:eastAsia="en-US"/>
        </w:rPr>
        <w:t xml:space="preserve">Global </w:t>
      </w:r>
      <w:r w:rsidRPr="00053BAB">
        <w:rPr>
          <w:rFonts w:ascii="Calibri" w:eastAsia="Calibri" w:hAnsi="Calibri" w:cs="Times New Roman"/>
          <w:color w:val="auto"/>
          <w:sz w:val="22"/>
          <w:szCs w:val="22"/>
          <w:lang w:eastAsia="en-US"/>
        </w:rPr>
        <w:t>Iniciativa Baby-Friendly para los países</w:t>
      </w:r>
      <w:r>
        <w:rPr>
          <w:rFonts w:ascii="Calibri" w:eastAsia="Calibri" w:hAnsi="Calibri" w:cs="Times New Roman"/>
          <w:color w:val="auto"/>
          <w:sz w:val="22"/>
          <w:szCs w:val="22"/>
          <w:lang w:eastAsia="en-US"/>
        </w:rPr>
        <w:t xml:space="preserve"> industrializados y CEEIS </w:t>
      </w:r>
      <w:r w:rsidRPr="00053BAB">
        <w:rPr>
          <w:rFonts w:ascii="Calibri" w:eastAsia="Calibri" w:hAnsi="Calibri" w:cs="Times New Roman"/>
          <w:color w:val="auto"/>
          <w:sz w:val="22"/>
          <w:szCs w:val="22"/>
          <w:lang w:eastAsia="en-US"/>
        </w:rPr>
        <w:t>(BFHI Network)</w:t>
      </w:r>
    </w:p>
    <w:p w:rsidR="00053BAB" w:rsidRPr="00053BAB" w:rsidRDefault="00053BAB" w:rsidP="00053BAB">
      <w:pPr>
        <w:tabs>
          <w:tab w:val="clear" w:pos="284"/>
          <w:tab w:val="left" w:pos="0"/>
        </w:tabs>
        <w:spacing w:before="120" w:line="240" w:lineRule="auto"/>
        <w:contextualSpacing w:val="0"/>
        <w:rPr>
          <w:rFonts w:ascii="Calibri" w:eastAsia="Calibri" w:hAnsi="Calibri" w:cs="Times New Roman"/>
          <w:color w:val="auto"/>
          <w:sz w:val="22"/>
          <w:szCs w:val="22"/>
          <w:lang w:eastAsia="en-US"/>
        </w:rPr>
      </w:pPr>
    </w:p>
    <w:p w:rsidR="0025324C"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val="en-CA" w:eastAsia="en-US"/>
        </w:rPr>
      </w:pPr>
      <w:r w:rsidRPr="00053BAB">
        <w:rPr>
          <w:rFonts w:ascii="Calibri" w:eastAsia="Calibri" w:hAnsi="Calibri" w:cs="Times New Roman"/>
          <w:color w:val="auto"/>
          <w:sz w:val="22"/>
          <w:szCs w:val="22"/>
          <w:lang w:val="en-CA" w:eastAsia="en-US"/>
        </w:rPr>
        <w:t xml:space="preserve">Elizabeth Sterken, </w:t>
      </w:r>
    </w:p>
    <w:p w:rsidR="0025324C"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val="en-CA" w:eastAsia="en-US"/>
        </w:rPr>
      </w:pPr>
      <w:proofErr w:type="spellStart"/>
      <w:proofErr w:type="gramStart"/>
      <w:r>
        <w:rPr>
          <w:rFonts w:ascii="Calibri" w:eastAsia="Calibri" w:hAnsi="Calibri" w:cs="Times New Roman"/>
          <w:color w:val="auto"/>
          <w:sz w:val="22"/>
          <w:szCs w:val="22"/>
          <w:lang w:val="en-CA" w:eastAsia="en-US"/>
        </w:rPr>
        <w:t>vicepresidenta</w:t>
      </w:r>
      <w:proofErr w:type="spellEnd"/>
      <w:proofErr w:type="gramEnd"/>
      <w:r w:rsidRPr="00053BAB">
        <w:rPr>
          <w:rFonts w:ascii="Calibri" w:eastAsia="Calibri" w:hAnsi="Calibri" w:cs="Times New Roman"/>
          <w:color w:val="auto"/>
          <w:sz w:val="22"/>
          <w:szCs w:val="22"/>
          <w:lang w:val="en-CA" w:eastAsia="en-US"/>
        </w:rPr>
        <w:t xml:space="preserve">, </w:t>
      </w:r>
    </w:p>
    <w:p w:rsidR="00053BAB" w:rsidRPr="00053BAB"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val="en-CA" w:eastAsia="en-US"/>
        </w:rPr>
      </w:pPr>
      <w:r w:rsidRPr="00053BAB">
        <w:rPr>
          <w:rFonts w:ascii="Calibri" w:eastAsia="Calibri" w:hAnsi="Calibri" w:cs="Times New Roman"/>
          <w:color w:val="auto"/>
          <w:sz w:val="22"/>
          <w:szCs w:val="22"/>
          <w:lang w:val="en-CA" w:eastAsia="en-US"/>
        </w:rPr>
        <w:t>International Baby Food Action Network (IBFAN)</w:t>
      </w:r>
    </w:p>
    <w:p w:rsidR="00053BAB" w:rsidRPr="00053BAB" w:rsidRDefault="00053BAB" w:rsidP="00053BAB">
      <w:pPr>
        <w:tabs>
          <w:tab w:val="clear" w:pos="284"/>
          <w:tab w:val="left" w:pos="0"/>
        </w:tabs>
        <w:spacing w:before="120" w:line="240" w:lineRule="auto"/>
        <w:contextualSpacing w:val="0"/>
        <w:rPr>
          <w:rFonts w:ascii="Calibri" w:eastAsia="Calibri" w:hAnsi="Calibri" w:cs="Times New Roman"/>
          <w:color w:val="auto"/>
          <w:sz w:val="22"/>
          <w:szCs w:val="22"/>
          <w:lang w:val="en-CA" w:eastAsia="en-US"/>
        </w:rPr>
      </w:pPr>
    </w:p>
    <w:p w:rsidR="0025324C"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val="fr-CA" w:eastAsia="en-US"/>
        </w:rPr>
      </w:pPr>
      <w:r w:rsidRPr="00053BAB">
        <w:rPr>
          <w:rFonts w:ascii="Calibri" w:eastAsia="Calibri" w:hAnsi="Calibri" w:cs="Times New Roman"/>
          <w:color w:val="auto"/>
          <w:sz w:val="22"/>
          <w:szCs w:val="22"/>
          <w:lang w:val="fr-CA" w:eastAsia="en-US"/>
        </w:rPr>
        <w:t xml:space="preserve">Michele Griswold, </w:t>
      </w:r>
    </w:p>
    <w:p w:rsidR="0025324C"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val="fr-CA" w:eastAsia="en-US"/>
        </w:rPr>
      </w:pPr>
      <w:proofErr w:type="spellStart"/>
      <w:proofErr w:type="gramStart"/>
      <w:r>
        <w:rPr>
          <w:rFonts w:ascii="Calibri" w:eastAsia="Calibri" w:hAnsi="Calibri" w:cs="Times New Roman"/>
          <w:color w:val="auto"/>
          <w:sz w:val="22"/>
          <w:szCs w:val="22"/>
          <w:lang w:val="fr-CA" w:eastAsia="en-US"/>
        </w:rPr>
        <w:t>presidenta</w:t>
      </w:r>
      <w:proofErr w:type="spellEnd"/>
      <w:proofErr w:type="gramEnd"/>
      <w:r w:rsidRPr="00053BAB">
        <w:rPr>
          <w:rFonts w:ascii="Calibri" w:eastAsia="Calibri" w:hAnsi="Calibri" w:cs="Times New Roman"/>
          <w:color w:val="auto"/>
          <w:sz w:val="22"/>
          <w:szCs w:val="22"/>
          <w:lang w:val="fr-CA" w:eastAsia="en-US"/>
        </w:rPr>
        <w:t xml:space="preserve">, </w:t>
      </w:r>
    </w:p>
    <w:p w:rsidR="00053BAB" w:rsidRPr="00053BAB"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val="fr-CA" w:eastAsia="en-US"/>
        </w:rPr>
      </w:pPr>
      <w:proofErr w:type="spellStart"/>
      <w:r w:rsidRPr="00053BAB">
        <w:rPr>
          <w:rFonts w:ascii="Calibri" w:eastAsia="Calibri" w:hAnsi="Calibri" w:cs="Times New Roman"/>
          <w:color w:val="auto"/>
          <w:sz w:val="22"/>
          <w:szCs w:val="22"/>
          <w:lang w:val="fr-CA" w:eastAsia="en-US"/>
        </w:rPr>
        <w:t>Asocia</w:t>
      </w:r>
      <w:r>
        <w:rPr>
          <w:rFonts w:ascii="Calibri" w:eastAsia="Calibri" w:hAnsi="Calibri" w:cs="Times New Roman"/>
          <w:color w:val="auto"/>
          <w:sz w:val="22"/>
          <w:szCs w:val="22"/>
          <w:lang w:val="fr-CA" w:eastAsia="en-US"/>
        </w:rPr>
        <w:t>ción</w:t>
      </w:r>
      <w:proofErr w:type="spellEnd"/>
      <w:r w:rsidRPr="00053BAB">
        <w:rPr>
          <w:rFonts w:ascii="Calibri" w:eastAsia="Calibri" w:hAnsi="Calibri" w:cs="Times New Roman"/>
          <w:color w:val="auto"/>
          <w:sz w:val="22"/>
          <w:szCs w:val="22"/>
          <w:lang w:val="fr-CA" w:eastAsia="en-US"/>
        </w:rPr>
        <w:t xml:space="preserve"> </w:t>
      </w:r>
      <w:r>
        <w:rPr>
          <w:rFonts w:ascii="Calibri" w:eastAsia="Calibri" w:hAnsi="Calibri" w:cs="Times New Roman"/>
          <w:color w:val="auto"/>
          <w:sz w:val="22"/>
          <w:szCs w:val="22"/>
          <w:lang w:val="fr-CA" w:eastAsia="en-US"/>
        </w:rPr>
        <w:t xml:space="preserve">Internacional de </w:t>
      </w:r>
      <w:proofErr w:type="spellStart"/>
      <w:r>
        <w:rPr>
          <w:rFonts w:ascii="Calibri" w:eastAsia="Calibri" w:hAnsi="Calibri" w:cs="Times New Roman"/>
          <w:color w:val="auto"/>
          <w:sz w:val="22"/>
          <w:szCs w:val="22"/>
          <w:lang w:val="fr-CA" w:eastAsia="en-US"/>
        </w:rPr>
        <w:t>consultoras</w:t>
      </w:r>
      <w:proofErr w:type="spellEnd"/>
      <w:r>
        <w:rPr>
          <w:rFonts w:ascii="Calibri" w:eastAsia="Calibri" w:hAnsi="Calibri" w:cs="Times New Roman"/>
          <w:color w:val="auto"/>
          <w:sz w:val="22"/>
          <w:szCs w:val="22"/>
          <w:lang w:val="fr-CA" w:eastAsia="en-US"/>
        </w:rPr>
        <w:t xml:space="preserve"> de </w:t>
      </w:r>
      <w:proofErr w:type="spellStart"/>
      <w:r>
        <w:rPr>
          <w:rFonts w:ascii="Calibri" w:eastAsia="Calibri" w:hAnsi="Calibri" w:cs="Times New Roman"/>
          <w:color w:val="auto"/>
          <w:sz w:val="22"/>
          <w:szCs w:val="22"/>
          <w:lang w:val="fr-CA" w:eastAsia="en-US"/>
        </w:rPr>
        <w:t>lactancia</w:t>
      </w:r>
      <w:proofErr w:type="spellEnd"/>
      <w:r>
        <w:rPr>
          <w:rFonts w:ascii="Calibri" w:eastAsia="Calibri" w:hAnsi="Calibri" w:cs="Times New Roman"/>
          <w:color w:val="auto"/>
          <w:sz w:val="22"/>
          <w:szCs w:val="22"/>
          <w:lang w:val="fr-CA" w:eastAsia="en-US"/>
        </w:rPr>
        <w:t xml:space="preserve"> </w:t>
      </w:r>
      <w:r w:rsidRPr="00053BAB">
        <w:rPr>
          <w:rFonts w:ascii="Calibri" w:eastAsia="Calibri" w:hAnsi="Calibri" w:cs="Times New Roman"/>
          <w:color w:val="auto"/>
          <w:sz w:val="22"/>
          <w:szCs w:val="22"/>
          <w:lang w:val="fr-CA" w:eastAsia="en-US"/>
        </w:rPr>
        <w:t>(ILCA)</w:t>
      </w:r>
    </w:p>
    <w:p w:rsidR="00053BAB" w:rsidRPr="00053BAB" w:rsidRDefault="00053BAB" w:rsidP="00053BAB">
      <w:pPr>
        <w:tabs>
          <w:tab w:val="clear" w:pos="284"/>
          <w:tab w:val="left" w:pos="0"/>
        </w:tabs>
        <w:spacing w:before="120" w:line="240" w:lineRule="auto"/>
        <w:contextualSpacing w:val="0"/>
        <w:rPr>
          <w:rFonts w:ascii="Calibri" w:eastAsia="Calibri" w:hAnsi="Calibri" w:cs="Times New Roman"/>
          <w:color w:val="auto"/>
          <w:sz w:val="22"/>
          <w:szCs w:val="22"/>
          <w:lang w:val="fr-CA" w:eastAsia="en-US"/>
        </w:rPr>
      </w:pPr>
    </w:p>
    <w:p w:rsidR="0025324C"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val="fr-CA" w:eastAsia="en-US"/>
        </w:rPr>
      </w:pPr>
      <w:r w:rsidRPr="00053BAB">
        <w:rPr>
          <w:rFonts w:ascii="Calibri" w:eastAsia="Calibri" w:hAnsi="Calibri" w:cs="Times New Roman"/>
          <w:color w:val="auto"/>
          <w:sz w:val="22"/>
          <w:szCs w:val="22"/>
          <w:lang w:val="fr-CA" w:eastAsia="en-US"/>
        </w:rPr>
        <w:t xml:space="preserve">Ann </w:t>
      </w:r>
      <w:proofErr w:type="spellStart"/>
      <w:r w:rsidRPr="00053BAB">
        <w:rPr>
          <w:rFonts w:ascii="Calibri" w:eastAsia="Calibri" w:hAnsi="Calibri" w:cs="Times New Roman"/>
          <w:color w:val="auto"/>
          <w:sz w:val="22"/>
          <w:szCs w:val="22"/>
          <w:lang w:val="fr-CA" w:eastAsia="en-US"/>
        </w:rPr>
        <w:t>Calandro</w:t>
      </w:r>
      <w:proofErr w:type="spellEnd"/>
      <w:r w:rsidRPr="00053BAB">
        <w:rPr>
          <w:rFonts w:ascii="Calibri" w:eastAsia="Calibri" w:hAnsi="Calibri" w:cs="Times New Roman"/>
          <w:color w:val="auto"/>
          <w:sz w:val="22"/>
          <w:szCs w:val="22"/>
          <w:lang w:val="fr-CA" w:eastAsia="en-US"/>
        </w:rPr>
        <w:t>,</w:t>
      </w:r>
    </w:p>
    <w:p w:rsidR="0025324C"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val="fr-CA" w:eastAsia="en-US"/>
        </w:rPr>
      </w:pPr>
      <w:proofErr w:type="spellStart"/>
      <w:proofErr w:type="gramStart"/>
      <w:r>
        <w:rPr>
          <w:rFonts w:ascii="Calibri" w:eastAsia="Calibri" w:hAnsi="Calibri" w:cs="Times New Roman"/>
          <w:color w:val="auto"/>
          <w:sz w:val="22"/>
          <w:szCs w:val="22"/>
          <w:lang w:val="fr-CA" w:eastAsia="en-US"/>
        </w:rPr>
        <w:t>presidenta</w:t>
      </w:r>
      <w:proofErr w:type="spellEnd"/>
      <w:proofErr w:type="gramEnd"/>
      <w:r w:rsidRPr="00053BAB">
        <w:rPr>
          <w:rFonts w:ascii="Calibri" w:eastAsia="Calibri" w:hAnsi="Calibri" w:cs="Times New Roman"/>
          <w:color w:val="auto"/>
          <w:sz w:val="22"/>
          <w:szCs w:val="22"/>
          <w:lang w:val="fr-CA" w:eastAsia="en-US"/>
        </w:rPr>
        <w:t xml:space="preserve">, </w:t>
      </w:r>
    </w:p>
    <w:p w:rsidR="00053BAB" w:rsidRPr="00053BAB"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val="fr-CA" w:eastAsia="en-US"/>
        </w:rPr>
      </w:pPr>
      <w:r w:rsidRPr="00053BAB">
        <w:rPr>
          <w:rFonts w:ascii="Calibri" w:eastAsia="Calibri" w:hAnsi="Calibri" w:cs="Times New Roman"/>
          <w:color w:val="auto"/>
          <w:sz w:val="22"/>
          <w:szCs w:val="22"/>
          <w:lang w:val="fr-CA" w:eastAsia="en-US"/>
        </w:rPr>
        <w:t>La Lig</w:t>
      </w:r>
      <w:r>
        <w:rPr>
          <w:rFonts w:ascii="Calibri" w:eastAsia="Calibri" w:hAnsi="Calibri" w:cs="Times New Roman"/>
          <w:color w:val="auto"/>
          <w:sz w:val="22"/>
          <w:szCs w:val="22"/>
          <w:lang w:val="fr-CA" w:eastAsia="en-US"/>
        </w:rPr>
        <w:t>a de</w:t>
      </w:r>
      <w:r w:rsidRPr="00053BAB">
        <w:rPr>
          <w:rFonts w:ascii="Calibri" w:eastAsia="Calibri" w:hAnsi="Calibri" w:cs="Times New Roman"/>
          <w:color w:val="auto"/>
          <w:sz w:val="22"/>
          <w:szCs w:val="22"/>
          <w:lang w:val="fr-CA" w:eastAsia="en-US"/>
        </w:rPr>
        <w:t xml:space="preserve"> La </w:t>
      </w:r>
      <w:proofErr w:type="spellStart"/>
      <w:r w:rsidRPr="00053BAB">
        <w:rPr>
          <w:rFonts w:ascii="Calibri" w:eastAsia="Calibri" w:hAnsi="Calibri" w:cs="Times New Roman"/>
          <w:color w:val="auto"/>
          <w:sz w:val="22"/>
          <w:szCs w:val="22"/>
          <w:lang w:val="fr-CA" w:eastAsia="en-US"/>
        </w:rPr>
        <w:t>Leche</w:t>
      </w:r>
      <w:proofErr w:type="spellEnd"/>
      <w:r w:rsidRPr="00053BAB">
        <w:rPr>
          <w:rFonts w:ascii="Calibri" w:eastAsia="Calibri" w:hAnsi="Calibri" w:cs="Times New Roman"/>
          <w:color w:val="auto"/>
          <w:sz w:val="22"/>
          <w:szCs w:val="22"/>
          <w:lang w:val="fr-CA" w:eastAsia="en-US"/>
        </w:rPr>
        <w:t xml:space="preserve"> Interna</w:t>
      </w:r>
      <w:r>
        <w:rPr>
          <w:rFonts w:ascii="Calibri" w:eastAsia="Calibri" w:hAnsi="Calibri" w:cs="Times New Roman"/>
          <w:color w:val="auto"/>
          <w:sz w:val="22"/>
          <w:szCs w:val="22"/>
          <w:lang w:val="fr-CA" w:eastAsia="en-US"/>
        </w:rPr>
        <w:t>c</w:t>
      </w:r>
      <w:r w:rsidRPr="00053BAB">
        <w:rPr>
          <w:rFonts w:ascii="Calibri" w:eastAsia="Calibri" w:hAnsi="Calibri" w:cs="Times New Roman"/>
          <w:color w:val="auto"/>
          <w:sz w:val="22"/>
          <w:szCs w:val="22"/>
          <w:lang w:val="fr-CA" w:eastAsia="en-US"/>
        </w:rPr>
        <w:t>ional (LLLI)</w:t>
      </w:r>
    </w:p>
    <w:p w:rsidR="00053BAB" w:rsidRPr="00053BAB" w:rsidRDefault="00053BAB" w:rsidP="00053BAB">
      <w:pPr>
        <w:tabs>
          <w:tab w:val="clear" w:pos="284"/>
          <w:tab w:val="left" w:pos="0"/>
        </w:tabs>
        <w:spacing w:before="120" w:line="240" w:lineRule="auto"/>
        <w:contextualSpacing w:val="0"/>
        <w:rPr>
          <w:rFonts w:ascii="Calibri" w:eastAsia="Calibri" w:hAnsi="Calibri" w:cs="Times New Roman"/>
          <w:color w:val="auto"/>
          <w:sz w:val="22"/>
          <w:szCs w:val="22"/>
          <w:lang w:val="fr-CA" w:eastAsia="en-US"/>
        </w:rPr>
      </w:pPr>
    </w:p>
    <w:p w:rsidR="0025324C"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val="en-CA" w:eastAsia="en-US"/>
        </w:rPr>
      </w:pPr>
      <w:bookmarkStart w:id="0" w:name="_GoBack"/>
      <w:r w:rsidRPr="00053BAB">
        <w:rPr>
          <w:rFonts w:ascii="Calibri" w:eastAsia="Calibri" w:hAnsi="Calibri" w:cs="Times New Roman"/>
          <w:color w:val="auto"/>
          <w:sz w:val="22"/>
          <w:szCs w:val="22"/>
          <w:lang w:val="en-CA" w:eastAsia="en-US"/>
        </w:rPr>
        <w:t>Dr</w:t>
      </w:r>
      <w:r>
        <w:rPr>
          <w:rFonts w:ascii="Calibri" w:eastAsia="Calibri" w:hAnsi="Calibri" w:cs="Times New Roman"/>
          <w:color w:val="auto"/>
          <w:sz w:val="22"/>
          <w:szCs w:val="22"/>
          <w:lang w:val="en-CA" w:eastAsia="en-US"/>
        </w:rPr>
        <w:t>a</w:t>
      </w:r>
      <w:r w:rsidRPr="00053BAB">
        <w:rPr>
          <w:rFonts w:ascii="Calibri" w:eastAsia="Calibri" w:hAnsi="Calibri" w:cs="Times New Roman"/>
          <w:color w:val="auto"/>
          <w:sz w:val="22"/>
          <w:szCs w:val="22"/>
          <w:lang w:val="en-CA" w:eastAsia="en-US"/>
        </w:rPr>
        <w:t xml:space="preserve"> Felicity Savage, </w:t>
      </w:r>
    </w:p>
    <w:p w:rsidR="0025324C" w:rsidRDefault="00053BAB" w:rsidP="0025324C">
      <w:pPr>
        <w:tabs>
          <w:tab w:val="clear" w:pos="284"/>
          <w:tab w:val="left" w:pos="0"/>
        </w:tabs>
        <w:spacing w:before="0" w:after="0" w:line="240" w:lineRule="auto"/>
        <w:contextualSpacing w:val="0"/>
        <w:rPr>
          <w:rFonts w:ascii="Calibri" w:eastAsia="Calibri" w:hAnsi="Calibri" w:cs="Times New Roman"/>
          <w:color w:val="auto"/>
          <w:sz w:val="22"/>
          <w:szCs w:val="22"/>
          <w:lang w:val="en-CA" w:eastAsia="en-US"/>
        </w:rPr>
      </w:pPr>
      <w:proofErr w:type="spellStart"/>
      <w:proofErr w:type="gramStart"/>
      <w:r>
        <w:rPr>
          <w:rFonts w:ascii="Calibri" w:eastAsia="Calibri" w:hAnsi="Calibri" w:cs="Times New Roman"/>
          <w:color w:val="auto"/>
          <w:sz w:val="22"/>
          <w:szCs w:val="22"/>
          <w:lang w:val="en-CA" w:eastAsia="en-US"/>
        </w:rPr>
        <w:t>presidenta</w:t>
      </w:r>
      <w:proofErr w:type="spellEnd"/>
      <w:proofErr w:type="gramEnd"/>
      <w:r w:rsidRPr="00053BAB">
        <w:rPr>
          <w:rFonts w:ascii="Calibri" w:eastAsia="Calibri" w:hAnsi="Calibri" w:cs="Times New Roman"/>
          <w:color w:val="auto"/>
          <w:sz w:val="22"/>
          <w:szCs w:val="22"/>
          <w:lang w:val="en-CA" w:eastAsia="en-US"/>
        </w:rPr>
        <w:t xml:space="preserve">, </w:t>
      </w:r>
    </w:p>
    <w:p w:rsidR="00A268BA" w:rsidRPr="00053BAB" w:rsidRDefault="00053BAB" w:rsidP="0025324C">
      <w:pPr>
        <w:tabs>
          <w:tab w:val="clear" w:pos="284"/>
          <w:tab w:val="left" w:pos="0"/>
        </w:tabs>
        <w:spacing w:before="0" w:after="0" w:line="240" w:lineRule="auto"/>
        <w:contextualSpacing w:val="0"/>
        <w:rPr>
          <w:rFonts w:ascii="Calibri" w:eastAsia="Calibri" w:hAnsi="Calibri" w:cs="Times New Roman"/>
          <w:b/>
          <w:color w:val="auto"/>
          <w:sz w:val="22"/>
          <w:szCs w:val="22"/>
          <w:lang w:val="en-US" w:eastAsia="en-US"/>
        </w:rPr>
      </w:pPr>
      <w:r w:rsidRPr="00053BAB">
        <w:rPr>
          <w:rFonts w:ascii="Calibri" w:eastAsia="Calibri" w:hAnsi="Calibri" w:cs="Times New Roman"/>
          <w:color w:val="auto"/>
          <w:sz w:val="22"/>
          <w:szCs w:val="22"/>
          <w:lang w:val="en-CA" w:eastAsia="en-US"/>
        </w:rPr>
        <w:t>World Alliance for Breastfeeding Action (WABA)</w:t>
      </w:r>
    </w:p>
    <w:bookmarkEnd w:id="0"/>
    <w:p w:rsidR="006E5830" w:rsidRPr="00053BAB" w:rsidRDefault="006E5830" w:rsidP="00F35E17">
      <w:pPr>
        <w:tabs>
          <w:tab w:val="clear" w:pos="110"/>
          <w:tab w:val="clear" w:pos="284"/>
          <w:tab w:val="left" w:pos="0"/>
        </w:tabs>
        <w:spacing w:line="240" w:lineRule="auto"/>
        <w:jc w:val="left"/>
        <w:rPr>
          <w:rFonts w:ascii="Calibri" w:eastAsia="Calibri" w:hAnsi="Calibri" w:cs="Times New Roman"/>
          <w:color w:val="auto"/>
          <w:sz w:val="22"/>
          <w:szCs w:val="22"/>
          <w:lang w:val="en-US" w:eastAsia="en-US"/>
        </w:rPr>
      </w:pPr>
    </w:p>
    <w:p w:rsidR="006E5830" w:rsidRPr="00053BAB" w:rsidRDefault="006E5830" w:rsidP="00F35E17">
      <w:pPr>
        <w:tabs>
          <w:tab w:val="clear" w:pos="110"/>
          <w:tab w:val="clear" w:pos="284"/>
          <w:tab w:val="left" w:pos="0"/>
        </w:tabs>
        <w:spacing w:line="240" w:lineRule="auto"/>
        <w:jc w:val="left"/>
        <w:rPr>
          <w:rFonts w:ascii="Calibri" w:eastAsia="Calibri" w:hAnsi="Calibri" w:cs="Times New Roman"/>
          <w:color w:val="auto"/>
          <w:sz w:val="22"/>
          <w:szCs w:val="22"/>
          <w:lang w:val="en-US" w:eastAsia="en-US"/>
        </w:rPr>
      </w:pPr>
    </w:p>
    <w:p w:rsidR="006E5830" w:rsidRPr="00053BAB" w:rsidRDefault="006E5830" w:rsidP="00F35E17">
      <w:pPr>
        <w:tabs>
          <w:tab w:val="clear" w:pos="110"/>
          <w:tab w:val="clear" w:pos="284"/>
          <w:tab w:val="left" w:pos="0"/>
        </w:tabs>
        <w:spacing w:line="240" w:lineRule="auto"/>
        <w:jc w:val="left"/>
        <w:rPr>
          <w:rFonts w:ascii="Calibri" w:eastAsia="Calibri" w:hAnsi="Calibri" w:cs="Times New Roman"/>
          <w:color w:val="auto"/>
          <w:sz w:val="22"/>
          <w:szCs w:val="22"/>
          <w:lang w:val="en-US" w:eastAsia="en-US"/>
        </w:rPr>
      </w:pPr>
    </w:p>
    <w:p w:rsidR="00F35E17" w:rsidRPr="00053BAB" w:rsidRDefault="00F35E17" w:rsidP="00F73652">
      <w:pPr>
        <w:tabs>
          <w:tab w:val="clear" w:pos="110"/>
          <w:tab w:val="clear" w:pos="284"/>
          <w:tab w:val="left" w:pos="0"/>
        </w:tabs>
        <w:jc w:val="left"/>
        <w:rPr>
          <w:rFonts w:ascii="Calibri" w:eastAsia="Calibri" w:hAnsi="Calibri" w:cs="Times New Roman"/>
          <w:color w:val="auto"/>
          <w:sz w:val="22"/>
          <w:szCs w:val="22"/>
          <w:lang w:val="en-US" w:eastAsia="en-US"/>
        </w:rPr>
      </w:pPr>
    </w:p>
    <w:p w:rsidR="00F35E17" w:rsidRPr="00053BAB" w:rsidRDefault="00F35E17" w:rsidP="00F73652">
      <w:pPr>
        <w:tabs>
          <w:tab w:val="clear" w:pos="110"/>
          <w:tab w:val="clear" w:pos="284"/>
          <w:tab w:val="left" w:pos="0"/>
        </w:tabs>
        <w:jc w:val="left"/>
        <w:rPr>
          <w:rFonts w:asciiTheme="minorHAnsi" w:hAnsiTheme="minorHAnsi"/>
          <w:sz w:val="22"/>
          <w:szCs w:val="22"/>
          <w:lang w:val="en-US"/>
        </w:rPr>
      </w:pPr>
      <w:r w:rsidRPr="00053BAB">
        <w:rPr>
          <w:rFonts w:asciiTheme="minorHAnsi" w:hAnsiTheme="minorHAnsi"/>
          <w:sz w:val="22"/>
          <w:szCs w:val="22"/>
          <w:lang w:val="en-US"/>
        </w:rPr>
        <w:lastRenderedPageBreak/>
        <w:t xml:space="preserve"> </w:t>
      </w:r>
    </w:p>
    <w:p w:rsidR="00F35E17" w:rsidRPr="00053BAB" w:rsidRDefault="00F35E17" w:rsidP="00F73652">
      <w:pPr>
        <w:tabs>
          <w:tab w:val="clear" w:pos="110"/>
          <w:tab w:val="clear" w:pos="284"/>
          <w:tab w:val="left" w:pos="0"/>
        </w:tabs>
        <w:jc w:val="left"/>
        <w:rPr>
          <w:rFonts w:asciiTheme="minorHAnsi" w:hAnsiTheme="minorHAnsi"/>
          <w:b/>
          <w:sz w:val="22"/>
          <w:szCs w:val="22"/>
          <w:lang w:val="en-US"/>
        </w:rPr>
      </w:pPr>
    </w:p>
    <w:sectPr w:rsidR="00F35E17" w:rsidRPr="00053BAB" w:rsidSect="00377AA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F3A" w:rsidRDefault="00AC0F3A" w:rsidP="00AD6319">
      <w:pPr>
        <w:spacing w:before="0" w:after="0" w:line="240" w:lineRule="auto"/>
      </w:pPr>
      <w:r>
        <w:separator/>
      </w:r>
    </w:p>
  </w:endnote>
  <w:endnote w:type="continuationSeparator" w:id="0">
    <w:p w:rsidR="00AC0F3A" w:rsidRDefault="00AC0F3A" w:rsidP="00AD63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WT">
    <w:altName w:val="Arial Unicode MS"/>
    <w:charset w:val="80"/>
    <w:family w:val="swiss"/>
    <w:pitch w:val="variable"/>
    <w:sig w:usb0="00000000" w:usb1="E90F79FF" w:usb2="00000018" w:usb3="00000000" w:csb0="001F00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19" w:rsidRPr="00892568" w:rsidRDefault="00AD6319">
    <w:pPr>
      <w:pStyle w:val="Footer"/>
      <w:rPr>
        <w:rFonts w:asciiTheme="minorHAnsi" w:hAnsiTheme="minorHAnsi"/>
        <w:sz w:val="20"/>
        <w:szCs w:val="20"/>
      </w:rPr>
    </w:pPr>
    <w:proofErr w:type="spellStart"/>
    <w:r w:rsidRPr="00E04A74">
      <w:rPr>
        <w:rFonts w:asciiTheme="minorHAnsi" w:hAnsiTheme="minorHAnsi"/>
        <w:sz w:val="20"/>
        <w:szCs w:val="20"/>
        <w:lang w:val="en-US"/>
      </w:rPr>
      <w:t>Traducción</w:t>
    </w:r>
    <w:proofErr w:type="spellEnd"/>
    <w:r w:rsidRPr="00E04A74">
      <w:rPr>
        <w:rFonts w:asciiTheme="minorHAnsi" w:hAnsiTheme="minorHAnsi"/>
        <w:sz w:val="20"/>
        <w:szCs w:val="20"/>
        <w:lang w:val="en-US"/>
      </w:rPr>
      <w:t xml:space="preserve"> </w:t>
    </w:r>
    <w:proofErr w:type="spellStart"/>
    <w:r w:rsidR="00892568" w:rsidRPr="00E04A74">
      <w:rPr>
        <w:rFonts w:asciiTheme="minorHAnsi" w:hAnsiTheme="minorHAnsi"/>
        <w:sz w:val="20"/>
        <w:szCs w:val="20"/>
        <w:lang w:val="en-US"/>
      </w:rPr>
      <w:t>autorizada</w:t>
    </w:r>
    <w:proofErr w:type="spellEnd"/>
    <w:r w:rsidR="00892568" w:rsidRPr="00E04A74">
      <w:rPr>
        <w:rFonts w:asciiTheme="minorHAnsi" w:hAnsiTheme="minorHAnsi"/>
        <w:sz w:val="20"/>
        <w:szCs w:val="20"/>
        <w:lang w:val="en-US"/>
      </w:rPr>
      <w:t xml:space="preserve"> del </w:t>
    </w:r>
    <w:proofErr w:type="spellStart"/>
    <w:r w:rsidR="00892568" w:rsidRPr="00E04A74">
      <w:rPr>
        <w:rFonts w:asciiTheme="minorHAnsi" w:hAnsiTheme="minorHAnsi"/>
        <w:sz w:val="20"/>
        <w:szCs w:val="20"/>
        <w:lang w:val="en-US"/>
      </w:rPr>
      <w:t>t</w:t>
    </w:r>
    <w:r w:rsidR="00892568" w:rsidRPr="00892568">
      <w:rPr>
        <w:rFonts w:asciiTheme="minorHAnsi" w:hAnsiTheme="minorHAnsi"/>
        <w:sz w:val="20"/>
        <w:szCs w:val="20"/>
        <w:lang w:val="en-US"/>
      </w:rPr>
      <w:t>exto</w:t>
    </w:r>
    <w:proofErr w:type="spellEnd"/>
    <w:r w:rsidR="00892568" w:rsidRPr="00892568">
      <w:rPr>
        <w:rFonts w:asciiTheme="minorHAnsi" w:hAnsiTheme="minorHAnsi"/>
        <w:sz w:val="20"/>
        <w:szCs w:val="20"/>
        <w:lang w:val="en-US"/>
      </w:rPr>
      <w:t xml:space="preserve"> original </w:t>
    </w:r>
    <w:proofErr w:type="spellStart"/>
    <w:r w:rsidR="00892568" w:rsidRPr="00892568">
      <w:rPr>
        <w:rFonts w:asciiTheme="minorHAnsi" w:hAnsiTheme="minorHAnsi"/>
        <w:sz w:val="20"/>
        <w:szCs w:val="20"/>
        <w:lang w:val="en-US"/>
      </w:rPr>
      <w:t>en</w:t>
    </w:r>
    <w:proofErr w:type="spellEnd"/>
    <w:r w:rsidR="00892568" w:rsidRPr="00892568">
      <w:rPr>
        <w:rFonts w:asciiTheme="minorHAnsi" w:hAnsiTheme="minorHAnsi"/>
        <w:sz w:val="20"/>
        <w:szCs w:val="20"/>
        <w:lang w:val="en-US"/>
      </w:rPr>
      <w:t xml:space="preserve"> </w:t>
    </w:r>
    <w:proofErr w:type="spellStart"/>
    <w:proofErr w:type="gramStart"/>
    <w:r w:rsidR="00892568" w:rsidRPr="00892568">
      <w:rPr>
        <w:rFonts w:asciiTheme="minorHAnsi" w:hAnsiTheme="minorHAnsi"/>
        <w:sz w:val="20"/>
        <w:szCs w:val="20"/>
        <w:lang w:val="en-US"/>
      </w:rPr>
      <w:t>inglés</w:t>
    </w:r>
    <w:proofErr w:type="spellEnd"/>
    <w:r w:rsidR="00892568" w:rsidRPr="00892568">
      <w:rPr>
        <w:rFonts w:asciiTheme="minorHAnsi" w:hAnsiTheme="minorHAnsi"/>
        <w:sz w:val="20"/>
        <w:szCs w:val="20"/>
        <w:lang w:val="en-US"/>
      </w:rPr>
      <w:t xml:space="preserve"> :</w:t>
    </w:r>
    <w:proofErr w:type="gramEnd"/>
    <w:r w:rsidR="00892568" w:rsidRPr="00892568">
      <w:rPr>
        <w:rFonts w:asciiTheme="minorHAnsi" w:hAnsiTheme="minorHAnsi"/>
        <w:sz w:val="20"/>
        <w:szCs w:val="20"/>
        <w:lang w:val="en-US"/>
      </w:rPr>
      <w:t xml:space="preserve"> “Discussions with the WHO and UNICEF Regarding the Future of the Global Bab</w:t>
    </w:r>
    <w:r w:rsidR="00053BAB">
      <w:rPr>
        <w:rFonts w:asciiTheme="minorHAnsi" w:hAnsiTheme="minorHAnsi"/>
        <w:sz w:val="20"/>
        <w:szCs w:val="20"/>
        <w:lang w:val="en-US"/>
      </w:rPr>
      <w:t>y-Friendly Hospital Initiative”</w:t>
    </w:r>
    <w:r w:rsidR="00892568" w:rsidRPr="00892568">
      <w:rPr>
        <w:rFonts w:asciiTheme="minorHAnsi" w:hAnsiTheme="minorHAnsi"/>
        <w:sz w:val="20"/>
        <w:szCs w:val="20"/>
        <w:lang w:val="en-US"/>
      </w:rPr>
      <w:t xml:space="preserve">. </w:t>
    </w:r>
    <w:r w:rsidR="00892568" w:rsidRPr="00892568">
      <w:rPr>
        <w:rFonts w:asciiTheme="minorHAnsi" w:hAnsiTheme="minorHAnsi"/>
        <w:sz w:val="20"/>
        <w:szCs w:val="20"/>
      </w:rPr>
      <w:t>Traduc</w:t>
    </w:r>
    <w:r w:rsidR="00892568">
      <w:rPr>
        <w:rFonts w:asciiTheme="minorHAnsi" w:hAnsiTheme="minorHAnsi"/>
        <w:sz w:val="20"/>
        <w:szCs w:val="20"/>
      </w:rPr>
      <w:t xml:space="preserve">ción realizada por </w:t>
    </w:r>
    <w:r w:rsidR="00892568" w:rsidRPr="00892568">
      <w:rPr>
        <w:rFonts w:asciiTheme="minorHAnsi" w:hAnsiTheme="minorHAnsi"/>
        <w:sz w:val="20"/>
        <w:szCs w:val="20"/>
      </w:rPr>
      <w:t>Mª Teresa Hernández Aguilar, Coordinadora Nacional IHAN- España (Iniciativa para la Humanización de la Asistencia al Nacimiento y la Lactancia).</w:t>
    </w:r>
  </w:p>
  <w:p w:rsidR="00AD6319" w:rsidRPr="00892568" w:rsidRDefault="00AD6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F3A" w:rsidRDefault="00AC0F3A" w:rsidP="00AD6319">
      <w:pPr>
        <w:spacing w:before="0" w:after="0" w:line="240" w:lineRule="auto"/>
      </w:pPr>
      <w:r>
        <w:separator/>
      </w:r>
    </w:p>
  </w:footnote>
  <w:footnote w:type="continuationSeparator" w:id="0">
    <w:p w:rsidR="00AC0F3A" w:rsidRDefault="00AC0F3A" w:rsidP="00AD631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BAB" w:rsidRPr="00053BAB" w:rsidRDefault="00053BAB">
    <w:pPr>
      <w:pStyle w:val="Header"/>
      <w:rPr>
        <w:rFonts w:asciiTheme="minorHAnsi" w:hAnsiTheme="minorHAnsi"/>
        <w:sz w:val="20"/>
        <w:szCs w:val="20"/>
      </w:rPr>
    </w:pPr>
    <w:r w:rsidRPr="00053BAB">
      <w:rPr>
        <w:rFonts w:asciiTheme="minorHAnsi" w:hAnsiTheme="minorHAnsi"/>
        <w:sz w:val="20"/>
        <w:szCs w:val="20"/>
      </w:rPr>
      <w:t>Carta-Blog de la Alianza</w:t>
    </w:r>
    <w:r w:rsidRPr="00053BAB">
      <w:rPr>
        <w:rFonts w:asciiTheme="minorHAnsi" w:hAnsiTheme="minorHAnsi"/>
        <w:sz w:val="20"/>
        <w:szCs w:val="20"/>
      </w:rPr>
      <w:tab/>
    </w:r>
    <w:r w:rsidRPr="00053BAB">
      <w:rPr>
        <w:rFonts w:asciiTheme="minorHAnsi" w:hAnsiTheme="minorHAnsi"/>
        <w:sz w:val="20"/>
        <w:szCs w:val="20"/>
      </w:rPr>
      <w:tab/>
      <w:t>18 de marzo,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1E94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0B005D"/>
    <w:multiLevelType w:val="hybridMultilevel"/>
    <w:tmpl w:val="56B85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3E21DC7"/>
    <w:multiLevelType w:val="hybridMultilevel"/>
    <w:tmpl w:val="971823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52"/>
    <w:rsid w:val="00005DCF"/>
    <w:rsid w:val="00007365"/>
    <w:rsid w:val="000128FB"/>
    <w:rsid w:val="00013173"/>
    <w:rsid w:val="000138BF"/>
    <w:rsid w:val="0001499A"/>
    <w:rsid w:val="0001630B"/>
    <w:rsid w:val="000166E5"/>
    <w:rsid w:val="0002066F"/>
    <w:rsid w:val="00021858"/>
    <w:rsid w:val="0002192F"/>
    <w:rsid w:val="00021E97"/>
    <w:rsid w:val="0002210B"/>
    <w:rsid w:val="000235A7"/>
    <w:rsid w:val="00023CFA"/>
    <w:rsid w:val="00024DD5"/>
    <w:rsid w:val="00026241"/>
    <w:rsid w:val="000273BC"/>
    <w:rsid w:val="00027660"/>
    <w:rsid w:val="00027DC8"/>
    <w:rsid w:val="00027E39"/>
    <w:rsid w:val="00030D82"/>
    <w:rsid w:val="000319EC"/>
    <w:rsid w:val="00032305"/>
    <w:rsid w:val="00034697"/>
    <w:rsid w:val="00036B24"/>
    <w:rsid w:val="000378CA"/>
    <w:rsid w:val="00040FFD"/>
    <w:rsid w:val="00045E28"/>
    <w:rsid w:val="0004796D"/>
    <w:rsid w:val="00050708"/>
    <w:rsid w:val="00050BF5"/>
    <w:rsid w:val="00051DC8"/>
    <w:rsid w:val="00052A96"/>
    <w:rsid w:val="000533BC"/>
    <w:rsid w:val="00053BAB"/>
    <w:rsid w:val="00053F55"/>
    <w:rsid w:val="000542BB"/>
    <w:rsid w:val="00055265"/>
    <w:rsid w:val="00056C06"/>
    <w:rsid w:val="000603A1"/>
    <w:rsid w:val="000642D4"/>
    <w:rsid w:val="000646AE"/>
    <w:rsid w:val="0006486F"/>
    <w:rsid w:val="00064C55"/>
    <w:rsid w:val="000657D0"/>
    <w:rsid w:val="0006701C"/>
    <w:rsid w:val="000706BB"/>
    <w:rsid w:val="00072B29"/>
    <w:rsid w:val="000732C5"/>
    <w:rsid w:val="00073908"/>
    <w:rsid w:val="00074150"/>
    <w:rsid w:val="0007517A"/>
    <w:rsid w:val="00080B4C"/>
    <w:rsid w:val="00080DA0"/>
    <w:rsid w:val="000815DF"/>
    <w:rsid w:val="000817D1"/>
    <w:rsid w:val="0008414B"/>
    <w:rsid w:val="000862C7"/>
    <w:rsid w:val="000866BB"/>
    <w:rsid w:val="00086B21"/>
    <w:rsid w:val="00091933"/>
    <w:rsid w:val="00093790"/>
    <w:rsid w:val="00094569"/>
    <w:rsid w:val="000A06B8"/>
    <w:rsid w:val="000A3380"/>
    <w:rsid w:val="000A4008"/>
    <w:rsid w:val="000A45F1"/>
    <w:rsid w:val="000A4637"/>
    <w:rsid w:val="000A571E"/>
    <w:rsid w:val="000A61C8"/>
    <w:rsid w:val="000A67B8"/>
    <w:rsid w:val="000A7567"/>
    <w:rsid w:val="000A7EEB"/>
    <w:rsid w:val="000B1154"/>
    <w:rsid w:val="000B17A0"/>
    <w:rsid w:val="000B47BE"/>
    <w:rsid w:val="000B524B"/>
    <w:rsid w:val="000C0BD9"/>
    <w:rsid w:val="000C23DF"/>
    <w:rsid w:val="000C29B2"/>
    <w:rsid w:val="000C60DB"/>
    <w:rsid w:val="000C71A8"/>
    <w:rsid w:val="000D167C"/>
    <w:rsid w:val="000D693C"/>
    <w:rsid w:val="000D7B43"/>
    <w:rsid w:val="000E1BCD"/>
    <w:rsid w:val="000E1CDD"/>
    <w:rsid w:val="000E4099"/>
    <w:rsid w:val="000E45D5"/>
    <w:rsid w:val="000E4E62"/>
    <w:rsid w:val="000E4F5B"/>
    <w:rsid w:val="000F0AA7"/>
    <w:rsid w:val="000F12D7"/>
    <w:rsid w:val="000F2BA5"/>
    <w:rsid w:val="000F351C"/>
    <w:rsid w:val="00100CC1"/>
    <w:rsid w:val="00100D59"/>
    <w:rsid w:val="00101C7B"/>
    <w:rsid w:val="00102428"/>
    <w:rsid w:val="00102FA1"/>
    <w:rsid w:val="001034B3"/>
    <w:rsid w:val="001036E5"/>
    <w:rsid w:val="00103B90"/>
    <w:rsid w:val="00110EE9"/>
    <w:rsid w:val="00111E20"/>
    <w:rsid w:val="0011224C"/>
    <w:rsid w:val="0011320C"/>
    <w:rsid w:val="0011549F"/>
    <w:rsid w:val="0011552E"/>
    <w:rsid w:val="00115BB8"/>
    <w:rsid w:val="0011792C"/>
    <w:rsid w:val="00120910"/>
    <w:rsid w:val="00120C06"/>
    <w:rsid w:val="00121327"/>
    <w:rsid w:val="00121408"/>
    <w:rsid w:val="00123B53"/>
    <w:rsid w:val="00131764"/>
    <w:rsid w:val="001318A1"/>
    <w:rsid w:val="00131FC1"/>
    <w:rsid w:val="00132261"/>
    <w:rsid w:val="00133513"/>
    <w:rsid w:val="00133868"/>
    <w:rsid w:val="00134657"/>
    <w:rsid w:val="001429E7"/>
    <w:rsid w:val="00144CA3"/>
    <w:rsid w:val="00144FA7"/>
    <w:rsid w:val="00146FA7"/>
    <w:rsid w:val="00150F8A"/>
    <w:rsid w:val="00151BBB"/>
    <w:rsid w:val="001522D3"/>
    <w:rsid w:val="00152E13"/>
    <w:rsid w:val="00153478"/>
    <w:rsid w:val="00156356"/>
    <w:rsid w:val="00157B9D"/>
    <w:rsid w:val="00160AB9"/>
    <w:rsid w:val="00161D23"/>
    <w:rsid w:val="0016465F"/>
    <w:rsid w:val="00164E91"/>
    <w:rsid w:val="00167264"/>
    <w:rsid w:val="00167654"/>
    <w:rsid w:val="001677C3"/>
    <w:rsid w:val="001734ED"/>
    <w:rsid w:val="00175828"/>
    <w:rsid w:val="0017602B"/>
    <w:rsid w:val="00176714"/>
    <w:rsid w:val="00177342"/>
    <w:rsid w:val="001803A2"/>
    <w:rsid w:val="001823C2"/>
    <w:rsid w:val="00184B20"/>
    <w:rsid w:val="00186AA2"/>
    <w:rsid w:val="00187B9B"/>
    <w:rsid w:val="00191A91"/>
    <w:rsid w:val="00192B21"/>
    <w:rsid w:val="00192B79"/>
    <w:rsid w:val="00195970"/>
    <w:rsid w:val="001975A8"/>
    <w:rsid w:val="001A0A6A"/>
    <w:rsid w:val="001A24BD"/>
    <w:rsid w:val="001A283A"/>
    <w:rsid w:val="001A695C"/>
    <w:rsid w:val="001A7A6A"/>
    <w:rsid w:val="001B0200"/>
    <w:rsid w:val="001B33C0"/>
    <w:rsid w:val="001B5401"/>
    <w:rsid w:val="001C1C5B"/>
    <w:rsid w:val="001C2326"/>
    <w:rsid w:val="001C41DD"/>
    <w:rsid w:val="001C4508"/>
    <w:rsid w:val="001C57C4"/>
    <w:rsid w:val="001C7416"/>
    <w:rsid w:val="001D0857"/>
    <w:rsid w:val="001D2149"/>
    <w:rsid w:val="001D3305"/>
    <w:rsid w:val="001D37DA"/>
    <w:rsid w:val="001D3BB1"/>
    <w:rsid w:val="001D409F"/>
    <w:rsid w:val="001D48BE"/>
    <w:rsid w:val="001D55EF"/>
    <w:rsid w:val="001D569B"/>
    <w:rsid w:val="001D60D5"/>
    <w:rsid w:val="001D627D"/>
    <w:rsid w:val="001D6C17"/>
    <w:rsid w:val="001E0A34"/>
    <w:rsid w:val="001E1E1A"/>
    <w:rsid w:val="001E3874"/>
    <w:rsid w:val="001E5911"/>
    <w:rsid w:val="001E5EFE"/>
    <w:rsid w:val="001E6071"/>
    <w:rsid w:val="001F07FE"/>
    <w:rsid w:val="001F3D06"/>
    <w:rsid w:val="001F3E2F"/>
    <w:rsid w:val="001F44FF"/>
    <w:rsid w:val="00200BBC"/>
    <w:rsid w:val="00201069"/>
    <w:rsid w:val="00201599"/>
    <w:rsid w:val="00202089"/>
    <w:rsid w:val="00202ED8"/>
    <w:rsid w:val="0020457D"/>
    <w:rsid w:val="00204921"/>
    <w:rsid w:val="00205A5B"/>
    <w:rsid w:val="002061C6"/>
    <w:rsid w:val="00206EE8"/>
    <w:rsid w:val="00207E46"/>
    <w:rsid w:val="0021004A"/>
    <w:rsid w:val="00210564"/>
    <w:rsid w:val="002115F4"/>
    <w:rsid w:val="00215F47"/>
    <w:rsid w:val="0021615F"/>
    <w:rsid w:val="00216C5D"/>
    <w:rsid w:val="002217EC"/>
    <w:rsid w:val="00222F17"/>
    <w:rsid w:val="00226E94"/>
    <w:rsid w:val="00230668"/>
    <w:rsid w:val="002311D5"/>
    <w:rsid w:val="00232251"/>
    <w:rsid w:val="00233507"/>
    <w:rsid w:val="00233602"/>
    <w:rsid w:val="00235443"/>
    <w:rsid w:val="0024246B"/>
    <w:rsid w:val="002431B0"/>
    <w:rsid w:val="00246244"/>
    <w:rsid w:val="002467BA"/>
    <w:rsid w:val="00247F0E"/>
    <w:rsid w:val="00250D8B"/>
    <w:rsid w:val="00251E96"/>
    <w:rsid w:val="0025324C"/>
    <w:rsid w:val="0025325E"/>
    <w:rsid w:val="00254D0E"/>
    <w:rsid w:val="00255240"/>
    <w:rsid w:val="002568A6"/>
    <w:rsid w:val="00256BF6"/>
    <w:rsid w:val="00260B31"/>
    <w:rsid w:val="002614CE"/>
    <w:rsid w:val="00261F06"/>
    <w:rsid w:val="002623B9"/>
    <w:rsid w:val="002634D0"/>
    <w:rsid w:val="00265598"/>
    <w:rsid w:val="00267AA4"/>
    <w:rsid w:val="00270C3E"/>
    <w:rsid w:val="00271E31"/>
    <w:rsid w:val="00272B54"/>
    <w:rsid w:val="00272EBD"/>
    <w:rsid w:val="00274EF1"/>
    <w:rsid w:val="002777D8"/>
    <w:rsid w:val="00277CC0"/>
    <w:rsid w:val="002820E9"/>
    <w:rsid w:val="002836AF"/>
    <w:rsid w:val="002838CE"/>
    <w:rsid w:val="00283D62"/>
    <w:rsid w:val="002841C2"/>
    <w:rsid w:val="0028532A"/>
    <w:rsid w:val="00285789"/>
    <w:rsid w:val="002862B2"/>
    <w:rsid w:val="002862EC"/>
    <w:rsid w:val="0028696E"/>
    <w:rsid w:val="00287963"/>
    <w:rsid w:val="0029055A"/>
    <w:rsid w:val="00291AA7"/>
    <w:rsid w:val="002935AF"/>
    <w:rsid w:val="00295D4A"/>
    <w:rsid w:val="002A01B0"/>
    <w:rsid w:val="002A0666"/>
    <w:rsid w:val="002A0796"/>
    <w:rsid w:val="002A7CBF"/>
    <w:rsid w:val="002B7107"/>
    <w:rsid w:val="002B71CD"/>
    <w:rsid w:val="002C0789"/>
    <w:rsid w:val="002C1428"/>
    <w:rsid w:val="002C1596"/>
    <w:rsid w:val="002C1F1B"/>
    <w:rsid w:val="002C2DE3"/>
    <w:rsid w:val="002C33AA"/>
    <w:rsid w:val="002C7103"/>
    <w:rsid w:val="002D2D0C"/>
    <w:rsid w:val="002D2D2F"/>
    <w:rsid w:val="002D3408"/>
    <w:rsid w:val="002D7CF4"/>
    <w:rsid w:val="002E05F3"/>
    <w:rsid w:val="002E1014"/>
    <w:rsid w:val="002E25E3"/>
    <w:rsid w:val="002E3F63"/>
    <w:rsid w:val="002E53BE"/>
    <w:rsid w:val="002F2827"/>
    <w:rsid w:val="002F28B3"/>
    <w:rsid w:val="002F3A95"/>
    <w:rsid w:val="002F5485"/>
    <w:rsid w:val="002F56F6"/>
    <w:rsid w:val="003040D0"/>
    <w:rsid w:val="00305845"/>
    <w:rsid w:val="00305A79"/>
    <w:rsid w:val="0030681B"/>
    <w:rsid w:val="00306F27"/>
    <w:rsid w:val="00307454"/>
    <w:rsid w:val="0030793A"/>
    <w:rsid w:val="00310836"/>
    <w:rsid w:val="00310F30"/>
    <w:rsid w:val="00311D6B"/>
    <w:rsid w:val="0031428A"/>
    <w:rsid w:val="00315206"/>
    <w:rsid w:val="00315984"/>
    <w:rsid w:val="0031643D"/>
    <w:rsid w:val="00317423"/>
    <w:rsid w:val="0032313C"/>
    <w:rsid w:val="00323253"/>
    <w:rsid w:val="00323B1F"/>
    <w:rsid w:val="00326199"/>
    <w:rsid w:val="00327EDA"/>
    <w:rsid w:val="003313D2"/>
    <w:rsid w:val="003315CE"/>
    <w:rsid w:val="00332092"/>
    <w:rsid w:val="00332A43"/>
    <w:rsid w:val="00336D43"/>
    <w:rsid w:val="00337CF3"/>
    <w:rsid w:val="003413ED"/>
    <w:rsid w:val="00341788"/>
    <w:rsid w:val="00343655"/>
    <w:rsid w:val="00343C42"/>
    <w:rsid w:val="00343CDD"/>
    <w:rsid w:val="00343D90"/>
    <w:rsid w:val="003442BC"/>
    <w:rsid w:val="0034700C"/>
    <w:rsid w:val="00350104"/>
    <w:rsid w:val="00350A8C"/>
    <w:rsid w:val="00352260"/>
    <w:rsid w:val="00353FE2"/>
    <w:rsid w:val="003542E2"/>
    <w:rsid w:val="0035640E"/>
    <w:rsid w:val="00356BCC"/>
    <w:rsid w:val="00357C58"/>
    <w:rsid w:val="003616BD"/>
    <w:rsid w:val="00361CD5"/>
    <w:rsid w:val="00364F8D"/>
    <w:rsid w:val="00365E8B"/>
    <w:rsid w:val="0036631A"/>
    <w:rsid w:val="0036752F"/>
    <w:rsid w:val="0037132C"/>
    <w:rsid w:val="00372772"/>
    <w:rsid w:val="003734D3"/>
    <w:rsid w:val="0037393D"/>
    <w:rsid w:val="00375A5B"/>
    <w:rsid w:val="00376619"/>
    <w:rsid w:val="003776FE"/>
    <w:rsid w:val="00377AAB"/>
    <w:rsid w:val="00380616"/>
    <w:rsid w:val="00381064"/>
    <w:rsid w:val="003823F3"/>
    <w:rsid w:val="00382EBF"/>
    <w:rsid w:val="00382FA9"/>
    <w:rsid w:val="0038529A"/>
    <w:rsid w:val="00386241"/>
    <w:rsid w:val="003864FB"/>
    <w:rsid w:val="00387EB4"/>
    <w:rsid w:val="0039023F"/>
    <w:rsid w:val="00390A49"/>
    <w:rsid w:val="003922CC"/>
    <w:rsid w:val="003931ED"/>
    <w:rsid w:val="00393714"/>
    <w:rsid w:val="00396E61"/>
    <w:rsid w:val="003977E1"/>
    <w:rsid w:val="003A1159"/>
    <w:rsid w:val="003A1476"/>
    <w:rsid w:val="003A748E"/>
    <w:rsid w:val="003A76B3"/>
    <w:rsid w:val="003B29BA"/>
    <w:rsid w:val="003B65B5"/>
    <w:rsid w:val="003B6EBF"/>
    <w:rsid w:val="003C067A"/>
    <w:rsid w:val="003C0E25"/>
    <w:rsid w:val="003C5401"/>
    <w:rsid w:val="003D0E43"/>
    <w:rsid w:val="003D1FA3"/>
    <w:rsid w:val="003D2538"/>
    <w:rsid w:val="003D29E8"/>
    <w:rsid w:val="003D2C9B"/>
    <w:rsid w:val="003D35BD"/>
    <w:rsid w:val="003D785B"/>
    <w:rsid w:val="003E09B6"/>
    <w:rsid w:val="003E1B5B"/>
    <w:rsid w:val="003E3F46"/>
    <w:rsid w:val="003E5320"/>
    <w:rsid w:val="003E5831"/>
    <w:rsid w:val="003E5F7A"/>
    <w:rsid w:val="003E70BB"/>
    <w:rsid w:val="003F2A95"/>
    <w:rsid w:val="003F3E42"/>
    <w:rsid w:val="003F4712"/>
    <w:rsid w:val="003F5772"/>
    <w:rsid w:val="003F5D26"/>
    <w:rsid w:val="003F7C73"/>
    <w:rsid w:val="00402CAC"/>
    <w:rsid w:val="00402F41"/>
    <w:rsid w:val="0040355A"/>
    <w:rsid w:val="00403684"/>
    <w:rsid w:val="0040645E"/>
    <w:rsid w:val="004100EF"/>
    <w:rsid w:val="00414941"/>
    <w:rsid w:val="00422066"/>
    <w:rsid w:val="004227D9"/>
    <w:rsid w:val="004242BF"/>
    <w:rsid w:val="00424867"/>
    <w:rsid w:val="00425E28"/>
    <w:rsid w:val="0042750B"/>
    <w:rsid w:val="00431853"/>
    <w:rsid w:val="00432B54"/>
    <w:rsid w:val="00432F8C"/>
    <w:rsid w:val="00434659"/>
    <w:rsid w:val="0043485F"/>
    <w:rsid w:val="0043742C"/>
    <w:rsid w:val="00437A7E"/>
    <w:rsid w:val="00442E03"/>
    <w:rsid w:val="0044589D"/>
    <w:rsid w:val="00445FE0"/>
    <w:rsid w:val="004475F4"/>
    <w:rsid w:val="0045005E"/>
    <w:rsid w:val="00450695"/>
    <w:rsid w:val="00451513"/>
    <w:rsid w:val="004527CA"/>
    <w:rsid w:val="00454F7C"/>
    <w:rsid w:val="004633C9"/>
    <w:rsid w:val="00463BB9"/>
    <w:rsid w:val="00465D6D"/>
    <w:rsid w:val="00466157"/>
    <w:rsid w:val="0047418E"/>
    <w:rsid w:val="0047457B"/>
    <w:rsid w:val="00476028"/>
    <w:rsid w:val="00476BB2"/>
    <w:rsid w:val="004804F2"/>
    <w:rsid w:val="0048060B"/>
    <w:rsid w:val="00480B9B"/>
    <w:rsid w:val="00480DB0"/>
    <w:rsid w:val="004829AC"/>
    <w:rsid w:val="00482EAC"/>
    <w:rsid w:val="00483701"/>
    <w:rsid w:val="00490ED8"/>
    <w:rsid w:val="00492119"/>
    <w:rsid w:val="0049573D"/>
    <w:rsid w:val="00496916"/>
    <w:rsid w:val="00496B42"/>
    <w:rsid w:val="004A0DF5"/>
    <w:rsid w:val="004A0F99"/>
    <w:rsid w:val="004A10C8"/>
    <w:rsid w:val="004A1DE4"/>
    <w:rsid w:val="004A2A59"/>
    <w:rsid w:val="004A30D2"/>
    <w:rsid w:val="004A4772"/>
    <w:rsid w:val="004A6A60"/>
    <w:rsid w:val="004B221D"/>
    <w:rsid w:val="004B49F9"/>
    <w:rsid w:val="004B6364"/>
    <w:rsid w:val="004B7751"/>
    <w:rsid w:val="004B7813"/>
    <w:rsid w:val="004C0518"/>
    <w:rsid w:val="004C08CA"/>
    <w:rsid w:val="004C0AEE"/>
    <w:rsid w:val="004C2BA5"/>
    <w:rsid w:val="004C4CBA"/>
    <w:rsid w:val="004C4CBD"/>
    <w:rsid w:val="004C67D3"/>
    <w:rsid w:val="004C7073"/>
    <w:rsid w:val="004C7D8B"/>
    <w:rsid w:val="004D2A3C"/>
    <w:rsid w:val="004D36D2"/>
    <w:rsid w:val="004D3848"/>
    <w:rsid w:val="004D6086"/>
    <w:rsid w:val="004D6B96"/>
    <w:rsid w:val="004D6E0C"/>
    <w:rsid w:val="004E0979"/>
    <w:rsid w:val="004E1D9B"/>
    <w:rsid w:val="004E5830"/>
    <w:rsid w:val="004E7A6F"/>
    <w:rsid w:val="004E7AA3"/>
    <w:rsid w:val="004E7CBC"/>
    <w:rsid w:val="004F2B76"/>
    <w:rsid w:val="004F58A9"/>
    <w:rsid w:val="004F6689"/>
    <w:rsid w:val="005022E5"/>
    <w:rsid w:val="00506E4A"/>
    <w:rsid w:val="00507709"/>
    <w:rsid w:val="0051236E"/>
    <w:rsid w:val="00512E8E"/>
    <w:rsid w:val="00514806"/>
    <w:rsid w:val="0051498B"/>
    <w:rsid w:val="005154E8"/>
    <w:rsid w:val="0051592F"/>
    <w:rsid w:val="00516039"/>
    <w:rsid w:val="005168CC"/>
    <w:rsid w:val="00517693"/>
    <w:rsid w:val="00521627"/>
    <w:rsid w:val="0052321B"/>
    <w:rsid w:val="005234DD"/>
    <w:rsid w:val="00525129"/>
    <w:rsid w:val="00525BA5"/>
    <w:rsid w:val="005306DB"/>
    <w:rsid w:val="00532382"/>
    <w:rsid w:val="00535136"/>
    <w:rsid w:val="00535EA6"/>
    <w:rsid w:val="00536B0C"/>
    <w:rsid w:val="00536B88"/>
    <w:rsid w:val="00544222"/>
    <w:rsid w:val="005507AE"/>
    <w:rsid w:val="00550DE1"/>
    <w:rsid w:val="0055147E"/>
    <w:rsid w:val="00551CAE"/>
    <w:rsid w:val="005527D6"/>
    <w:rsid w:val="00554976"/>
    <w:rsid w:val="00554FA0"/>
    <w:rsid w:val="00560309"/>
    <w:rsid w:val="0056146B"/>
    <w:rsid w:val="00563F9E"/>
    <w:rsid w:val="00564ED1"/>
    <w:rsid w:val="0057042A"/>
    <w:rsid w:val="00572167"/>
    <w:rsid w:val="005765A7"/>
    <w:rsid w:val="0057766F"/>
    <w:rsid w:val="00581F6D"/>
    <w:rsid w:val="00584375"/>
    <w:rsid w:val="00585683"/>
    <w:rsid w:val="005860AD"/>
    <w:rsid w:val="0059008D"/>
    <w:rsid w:val="005917F3"/>
    <w:rsid w:val="00591B58"/>
    <w:rsid w:val="00591F7C"/>
    <w:rsid w:val="005924FC"/>
    <w:rsid w:val="005928ED"/>
    <w:rsid w:val="00596288"/>
    <w:rsid w:val="00596492"/>
    <w:rsid w:val="005977F3"/>
    <w:rsid w:val="005A02C1"/>
    <w:rsid w:val="005A0694"/>
    <w:rsid w:val="005A1A06"/>
    <w:rsid w:val="005A1EEC"/>
    <w:rsid w:val="005A2152"/>
    <w:rsid w:val="005A2B84"/>
    <w:rsid w:val="005A30A0"/>
    <w:rsid w:val="005A382E"/>
    <w:rsid w:val="005A3869"/>
    <w:rsid w:val="005A404F"/>
    <w:rsid w:val="005A4AD8"/>
    <w:rsid w:val="005A4BB9"/>
    <w:rsid w:val="005A500F"/>
    <w:rsid w:val="005A51C5"/>
    <w:rsid w:val="005A538E"/>
    <w:rsid w:val="005B11B0"/>
    <w:rsid w:val="005B2793"/>
    <w:rsid w:val="005B45ED"/>
    <w:rsid w:val="005B4AC0"/>
    <w:rsid w:val="005B4D35"/>
    <w:rsid w:val="005B4FEE"/>
    <w:rsid w:val="005B6458"/>
    <w:rsid w:val="005C0B4C"/>
    <w:rsid w:val="005C1F74"/>
    <w:rsid w:val="005C446F"/>
    <w:rsid w:val="005D0C91"/>
    <w:rsid w:val="005D20A1"/>
    <w:rsid w:val="005D4BC7"/>
    <w:rsid w:val="005D67FD"/>
    <w:rsid w:val="005D73CC"/>
    <w:rsid w:val="005D7822"/>
    <w:rsid w:val="005E095F"/>
    <w:rsid w:val="005E1DC7"/>
    <w:rsid w:val="005F07F7"/>
    <w:rsid w:val="005F3241"/>
    <w:rsid w:val="005F5196"/>
    <w:rsid w:val="005F7CD8"/>
    <w:rsid w:val="00602626"/>
    <w:rsid w:val="00603C18"/>
    <w:rsid w:val="006047ED"/>
    <w:rsid w:val="006068F9"/>
    <w:rsid w:val="0060726C"/>
    <w:rsid w:val="006110E4"/>
    <w:rsid w:val="0061149D"/>
    <w:rsid w:val="006169CE"/>
    <w:rsid w:val="00617B62"/>
    <w:rsid w:val="00620E5B"/>
    <w:rsid w:val="006241B7"/>
    <w:rsid w:val="00625C43"/>
    <w:rsid w:val="00625D8E"/>
    <w:rsid w:val="006267EC"/>
    <w:rsid w:val="00627BB7"/>
    <w:rsid w:val="00627E2A"/>
    <w:rsid w:val="006311AF"/>
    <w:rsid w:val="006317A0"/>
    <w:rsid w:val="00641928"/>
    <w:rsid w:val="00643337"/>
    <w:rsid w:val="006462A8"/>
    <w:rsid w:val="006462D6"/>
    <w:rsid w:val="0064720D"/>
    <w:rsid w:val="00647238"/>
    <w:rsid w:val="00647301"/>
    <w:rsid w:val="00650D19"/>
    <w:rsid w:val="00651471"/>
    <w:rsid w:val="0065162D"/>
    <w:rsid w:val="00653373"/>
    <w:rsid w:val="00654319"/>
    <w:rsid w:val="00654A74"/>
    <w:rsid w:val="006550DC"/>
    <w:rsid w:val="006577A2"/>
    <w:rsid w:val="00661A86"/>
    <w:rsid w:val="006625A4"/>
    <w:rsid w:val="0066534C"/>
    <w:rsid w:val="006658CA"/>
    <w:rsid w:val="00665F43"/>
    <w:rsid w:val="0066612E"/>
    <w:rsid w:val="0066627A"/>
    <w:rsid w:val="00666AA3"/>
    <w:rsid w:val="0066776F"/>
    <w:rsid w:val="006704F1"/>
    <w:rsid w:val="00671573"/>
    <w:rsid w:val="00671B1B"/>
    <w:rsid w:val="006725B5"/>
    <w:rsid w:val="00674032"/>
    <w:rsid w:val="0067458F"/>
    <w:rsid w:val="00675463"/>
    <w:rsid w:val="00675C65"/>
    <w:rsid w:val="00676FE7"/>
    <w:rsid w:val="00680039"/>
    <w:rsid w:val="00680E92"/>
    <w:rsid w:val="00680FF3"/>
    <w:rsid w:val="00683A73"/>
    <w:rsid w:val="006875E8"/>
    <w:rsid w:val="00695EC8"/>
    <w:rsid w:val="00697364"/>
    <w:rsid w:val="006A0073"/>
    <w:rsid w:val="006A1C53"/>
    <w:rsid w:val="006A1DCA"/>
    <w:rsid w:val="006A2135"/>
    <w:rsid w:val="006A270F"/>
    <w:rsid w:val="006A5440"/>
    <w:rsid w:val="006A63D7"/>
    <w:rsid w:val="006A6599"/>
    <w:rsid w:val="006B0771"/>
    <w:rsid w:val="006B2217"/>
    <w:rsid w:val="006B2CFD"/>
    <w:rsid w:val="006B2EF1"/>
    <w:rsid w:val="006B39EF"/>
    <w:rsid w:val="006B4C21"/>
    <w:rsid w:val="006B7D43"/>
    <w:rsid w:val="006C116F"/>
    <w:rsid w:val="006C157B"/>
    <w:rsid w:val="006C2F35"/>
    <w:rsid w:val="006C2FF4"/>
    <w:rsid w:val="006C3F83"/>
    <w:rsid w:val="006C7E84"/>
    <w:rsid w:val="006D04F8"/>
    <w:rsid w:val="006D13D0"/>
    <w:rsid w:val="006D32AB"/>
    <w:rsid w:val="006D3681"/>
    <w:rsid w:val="006D39C3"/>
    <w:rsid w:val="006D4811"/>
    <w:rsid w:val="006E1FBF"/>
    <w:rsid w:val="006E2FC1"/>
    <w:rsid w:val="006E5830"/>
    <w:rsid w:val="006F0223"/>
    <w:rsid w:val="006F11D7"/>
    <w:rsid w:val="006F28FE"/>
    <w:rsid w:val="006F6414"/>
    <w:rsid w:val="00700199"/>
    <w:rsid w:val="0070032E"/>
    <w:rsid w:val="00707D6C"/>
    <w:rsid w:val="007103AB"/>
    <w:rsid w:val="0071159B"/>
    <w:rsid w:val="007126F2"/>
    <w:rsid w:val="007138BE"/>
    <w:rsid w:val="007144E8"/>
    <w:rsid w:val="007164BB"/>
    <w:rsid w:val="007169A2"/>
    <w:rsid w:val="00716E72"/>
    <w:rsid w:val="00716FFA"/>
    <w:rsid w:val="0072053A"/>
    <w:rsid w:val="007219ED"/>
    <w:rsid w:val="00721AE1"/>
    <w:rsid w:val="00723F0E"/>
    <w:rsid w:val="00724B02"/>
    <w:rsid w:val="007257DC"/>
    <w:rsid w:val="00725995"/>
    <w:rsid w:val="00725EDB"/>
    <w:rsid w:val="007266A9"/>
    <w:rsid w:val="00726910"/>
    <w:rsid w:val="00730243"/>
    <w:rsid w:val="00730695"/>
    <w:rsid w:val="00730923"/>
    <w:rsid w:val="007318C4"/>
    <w:rsid w:val="00732C7F"/>
    <w:rsid w:val="0073321A"/>
    <w:rsid w:val="007347DD"/>
    <w:rsid w:val="0073552B"/>
    <w:rsid w:val="00735902"/>
    <w:rsid w:val="00740D83"/>
    <w:rsid w:val="00741FB8"/>
    <w:rsid w:val="0074289D"/>
    <w:rsid w:val="007455DD"/>
    <w:rsid w:val="0074742F"/>
    <w:rsid w:val="007519F9"/>
    <w:rsid w:val="00751D87"/>
    <w:rsid w:val="0076093C"/>
    <w:rsid w:val="0076257C"/>
    <w:rsid w:val="0076314A"/>
    <w:rsid w:val="007645FD"/>
    <w:rsid w:val="0076699F"/>
    <w:rsid w:val="007731EC"/>
    <w:rsid w:val="007742B3"/>
    <w:rsid w:val="00782835"/>
    <w:rsid w:val="00786631"/>
    <w:rsid w:val="00787ACB"/>
    <w:rsid w:val="00790988"/>
    <w:rsid w:val="00791938"/>
    <w:rsid w:val="00791BDB"/>
    <w:rsid w:val="00791EBB"/>
    <w:rsid w:val="007933A3"/>
    <w:rsid w:val="00794C52"/>
    <w:rsid w:val="0079619A"/>
    <w:rsid w:val="007A10BC"/>
    <w:rsid w:val="007A2516"/>
    <w:rsid w:val="007A267C"/>
    <w:rsid w:val="007A36CD"/>
    <w:rsid w:val="007A71BA"/>
    <w:rsid w:val="007A7720"/>
    <w:rsid w:val="007B0A4A"/>
    <w:rsid w:val="007B0E6F"/>
    <w:rsid w:val="007B4486"/>
    <w:rsid w:val="007B59E9"/>
    <w:rsid w:val="007B778C"/>
    <w:rsid w:val="007B7E2D"/>
    <w:rsid w:val="007C0C76"/>
    <w:rsid w:val="007C1C64"/>
    <w:rsid w:val="007C2453"/>
    <w:rsid w:val="007C433A"/>
    <w:rsid w:val="007C5159"/>
    <w:rsid w:val="007C51A7"/>
    <w:rsid w:val="007C7670"/>
    <w:rsid w:val="007D2732"/>
    <w:rsid w:val="007D293F"/>
    <w:rsid w:val="007D5949"/>
    <w:rsid w:val="007D5B02"/>
    <w:rsid w:val="007D7303"/>
    <w:rsid w:val="007E22DA"/>
    <w:rsid w:val="007E3CF7"/>
    <w:rsid w:val="007E5F4D"/>
    <w:rsid w:val="007E6A5C"/>
    <w:rsid w:val="007E77EE"/>
    <w:rsid w:val="007F12A5"/>
    <w:rsid w:val="007F38FD"/>
    <w:rsid w:val="007F3AA9"/>
    <w:rsid w:val="007F569E"/>
    <w:rsid w:val="007F5C59"/>
    <w:rsid w:val="007F61E9"/>
    <w:rsid w:val="007F68D8"/>
    <w:rsid w:val="0080284C"/>
    <w:rsid w:val="0080286D"/>
    <w:rsid w:val="00805419"/>
    <w:rsid w:val="008102DC"/>
    <w:rsid w:val="0081038A"/>
    <w:rsid w:val="008108B1"/>
    <w:rsid w:val="00812824"/>
    <w:rsid w:val="00812BE1"/>
    <w:rsid w:val="008168CE"/>
    <w:rsid w:val="008172E5"/>
    <w:rsid w:val="00822240"/>
    <w:rsid w:val="008237D4"/>
    <w:rsid w:val="0082741D"/>
    <w:rsid w:val="00830B41"/>
    <w:rsid w:val="00832386"/>
    <w:rsid w:val="00833036"/>
    <w:rsid w:val="00835394"/>
    <w:rsid w:val="008408B6"/>
    <w:rsid w:val="00844798"/>
    <w:rsid w:val="008476DE"/>
    <w:rsid w:val="0084783C"/>
    <w:rsid w:val="00850B9D"/>
    <w:rsid w:val="008510DE"/>
    <w:rsid w:val="008543C0"/>
    <w:rsid w:val="00860AE4"/>
    <w:rsid w:val="00864D8F"/>
    <w:rsid w:val="00864F9D"/>
    <w:rsid w:val="008658F9"/>
    <w:rsid w:val="008665F6"/>
    <w:rsid w:val="00875F02"/>
    <w:rsid w:val="00881902"/>
    <w:rsid w:val="00882B10"/>
    <w:rsid w:val="008907B7"/>
    <w:rsid w:val="00891A5C"/>
    <w:rsid w:val="00892568"/>
    <w:rsid w:val="00893281"/>
    <w:rsid w:val="0089565A"/>
    <w:rsid w:val="00896448"/>
    <w:rsid w:val="008968BB"/>
    <w:rsid w:val="008A1E22"/>
    <w:rsid w:val="008A1E27"/>
    <w:rsid w:val="008A3083"/>
    <w:rsid w:val="008A3283"/>
    <w:rsid w:val="008A3E40"/>
    <w:rsid w:val="008A6470"/>
    <w:rsid w:val="008A661C"/>
    <w:rsid w:val="008A7E49"/>
    <w:rsid w:val="008B0135"/>
    <w:rsid w:val="008B1E7B"/>
    <w:rsid w:val="008B229D"/>
    <w:rsid w:val="008B26CB"/>
    <w:rsid w:val="008B453A"/>
    <w:rsid w:val="008B50C8"/>
    <w:rsid w:val="008C0E77"/>
    <w:rsid w:val="008C2249"/>
    <w:rsid w:val="008C2766"/>
    <w:rsid w:val="008C5BAD"/>
    <w:rsid w:val="008C5DB5"/>
    <w:rsid w:val="008C6476"/>
    <w:rsid w:val="008D045F"/>
    <w:rsid w:val="008D2507"/>
    <w:rsid w:val="008D2AC6"/>
    <w:rsid w:val="008D2F3E"/>
    <w:rsid w:val="008D39A3"/>
    <w:rsid w:val="008D45C9"/>
    <w:rsid w:val="008D4B77"/>
    <w:rsid w:val="008D582A"/>
    <w:rsid w:val="008D6B4F"/>
    <w:rsid w:val="008E4353"/>
    <w:rsid w:val="008F6F20"/>
    <w:rsid w:val="0090128C"/>
    <w:rsid w:val="009024DD"/>
    <w:rsid w:val="00904FC3"/>
    <w:rsid w:val="009063EB"/>
    <w:rsid w:val="00906664"/>
    <w:rsid w:val="009079CA"/>
    <w:rsid w:val="009123E5"/>
    <w:rsid w:val="00912650"/>
    <w:rsid w:val="009138C5"/>
    <w:rsid w:val="00913F1B"/>
    <w:rsid w:val="00915484"/>
    <w:rsid w:val="00915590"/>
    <w:rsid w:val="00916B9E"/>
    <w:rsid w:val="00920A5F"/>
    <w:rsid w:val="00920BCB"/>
    <w:rsid w:val="00923D9A"/>
    <w:rsid w:val="0092453B"/>
    <w:rsid w:val="00924996"/>
    <w:rsid w:val="009253A9"/>
    <w:rsid w:val="009274DE"/>
    <w:rsid w:val="009305E3"/>
    <w:rsid w:val="00932B0B"/>
    <w:rsid w:val="00937E15"/>
    <w:rsid w:val="00940F0E"/>
    <w:rsid w:val="009410D1"/>
    <w:rsid w:val="00941201"/>
    <w:rsid w:val="00941E8D"/>
    <w:rsid w:val="00943018"/>
    <w:rsid w:val="00943F75"/>
    <w:rsid w:val="00944021"/>
    <w:rsid w:val="00944611"/>
    <w:rsid w:val="00946495"/>
    <w:rsid w:val="00950262"/>
    <w:rsid w:val="00950701"/>
    <w:rsid w:val="00950A52"/>
    <w:rsid w:val="0095145D"/>
    <w:rsid w:val="00951576"/>
    <w:rsid w:val="0095169E"/>
    <w:rsid w:val="00954CCE"/>
    <w:rsid w:val="00955193"/>
    <w:rsid w:val="009568A6"/>
    <w:rsid w:val="00956F4F"/>
    <w:rsid w:val="009575D8"/>
    <w:rsid w:val="009602BC"/>
    <w:rsid w:val="00960735"/>
    <w:rsid w:val="00960FAB"/>
    <w:rsid w:val="00964473"/>
    <w:rsid w:val="00964847"/>
    <w:rsid w:val="00964BE7"/>
    <w:rsid w:val="00965B59"/>
    <w:rsid w:val="00965EAE"/>
    <w:rsid w:val="00966B44"/>
    <w:rsid w:val="00970469"/>
    <w:rsid w:val="009708C7"/>
    <w:rsid w:val="0097165E"/>
    <w:rsid w:val="00973A2D"/>
    <w:rsid w:val="00974A2B"/>
    <w:rsid w:val="00982954"/>
    <w:rsid w:val="009832EE"/>
    <w:rsid w:val="0098334A"/>
    <w:rsid w:val="00983FF1"/>
    <w:rsid w:val="00984618"/>
    <w:rsid w:val="00984FCF"/>
    <w:rsid w:val="00985012"/>
    <w:rsid w:val="00985032"/>
    <w:rsid w:val="00985A4C"/>
    <w:rsid w:val="00991CE5"/>
    <w:rsid w:val="00992274"/>
    <w:rsid w:val="009938F9"/>
    <w:rsid w:val="009A36D4"/>
    <w:rsid w:val="009A3BAD"/>
    <w:rsid w:val="009A3CA0"/>
    <w:rsid w:val="009A48EF"/>
    <w:rsid w:val="009A4DEF"/>
    <w:rsid w:val="009A5608"/>
    <w:rsid w:val="009A5815"/>
    <w:rsid w:val="009A6CB5"/>
    <w:rsid w:val="009B070F"/>
    <w:rsid w:val="009B6400"/>
    <w:rsid w:val="009C0283"/>
    <w:rsid w:val="009C0CB0"/>
    <w:rsid w:val="009C1307"/>
    <w:rsid w:val="009C2871"/>
    <w:rsid w:val="009C3689"/>
    <w:rsid w:val="009C3D90"/>
    <w:rsid w:val="009C4077"/>
    <w:rsid w:val="009C4432"/>
    <w:rsid w:val="009C5677"/>
    <w:rsid w:val="009C5A84"/>
    <w:rsid w:val="009C6690"/>
    <w:rsid w:val="009C6BAE"/>
    <w:rsid w:val="009D13B8"/>
    <w:rsid w:val="009D1EEC"/>
    <w:rsid w:val="009D24E1"/>
    <w:rsid w:val="009D43A3"/>
    <w:rsid w:val="009D5C1A"/>
    <w:rsid w:val="009D7D65"/>
    <w:rsid w:val="009E2FA8"/>
    <w:rsid w:val="009E40CC"/>
    <w:rsid w:val="009E6E38"/>
    <w:rsid w:val="009E7666"/>
    <w:rsid w:val="009E7BE3"/>
    <w:rsid w:val="009F2432"/>
    <w:rsid w:val="009F33E5"/>
    <w:rsid w:val="009F3489"/>
    <w:rsid w:val="009F3956"/>
    <w:rsid w:val="009F46B0"/>
    <w:rsid w:val="009F7BCF"/>
    <w:rsid w:val="00A03143"/>
    <w:rsid w:val="00A03599"/>
    <w:rsid w:val="00A03995"/>
    <w:rsid w:val="00A04CCF"/>
    <w:rsid w:val="00A071F8"/>
    <w:rsid w:val="00A1012B"/>
    <w:rsid w:val="00A11B7D"/>
    <w:rsid w:val="00A11D6C"/>
    <w:rsid w:val="00A1210B"/>
    <w:rsid w:val="00A1281B"/>
    <w:rsid w:val="00A14C2F"/>
    <w:rsid w:val="00A15022"/>
    <w:rsid w:val="00A15D11"/>
    <w:rsid w:val="00A15D58"/>
    <w:rsid w:val="00A1693F"/>
    <w:rsid w:val="00A1745C"/>
    <w:rsid w:val="00A209DF"/>
    <w:rsid w:val="00A20B4F"/>
    <w:rsid w:val="00A21861"/>
    <w:rsid w:val="00A224E1"/>
    <w:rsid w:val="00A22683"/>
    <w:rsid w:val="00A228E4"/>
    <w:rsid w:val="00A22E8C"/>
    <w:rsid w:val="00A244FE"/>
    <w:rsid w:val="00A24CB5"/>
    <w:rsid w:val="00A25025"/>
    <w:rsid w:val="00A25A4B"/>
    <w:rsid w:val="00A268BA"/>
    <w:rsid w:val="00A34CB1"/>
    <w:rsid w:val="00A357AF"/>
    <w:rsid w:val="00A40EDF"/>
    <w:rsid w:val="00A42057"/>
    <w:rsid w:val="00A42ACA"/>
    <w:rsid w:val="00A42F2F"/>
    <w:rsid w:val="00A44424"/>
    <w:rsid w:val="00A4612B"/>
    <w:rsid w:val="00A53339"/>
    <w:rsid w:val="00A54A31"/>
    <w:rsid w:val="00A559FD"/>
    <w:rsid w:val="00A5704B"/>
    <w:rsid w:val="00A619B9"/>
    <w:rsid w:val="00A6235F"/>
    <w:rsid w:val="00A635AB"/>
    <w:rsid w:val="00A63D29"/>
    <w:rsid w:val="00A64D95"/>
    <w:rsid w:val="00A64E10"/>
    <w:rsid w:val="00A65E16"/>
    <w:rsid w:val="00A66588"/>
    <w:rsid w:val="00A670E7"/>
    <w:rsid w:val="00A714EF"/>
    <w:rsid w:val="00A71CE2"/>
    <w:rsid w:val="00A72C35"/>
    <w:rsid w:val="00A75F59"/>
    <w:rsid w:val="00A80D3A"/>
    <w:rsid w:val="00A82566"/>
    <w:rsid w:val="00A82569"/>
    <w:rsid w:val="00A86426"/>
    <w:rsid w:val="00A87BE1"/>
    <w:rsid w:val="00A9037B"/>
    <w:rsid w:val="00A90C71"/>
    <w:rsid w:val="00A9391E"/>
    <w:rsid w:val="00A944CD"/>
    <w:rsid w:val="00A96054"/>
    <w:rsid w:val="00A960D4"/>
    <w:rsid w:val="00A96D59"/>
    <w:rsid w:val="00A97727"/>
    <w:rsid w:val="00AA07CC"/>
    <w:rsid w:val="00AA219C"/>
    <w:rsid w:val="00AA4E0C"/>
    <w:rsid w:val="00AA5FDD"/>
    <w:rsid w:val="00AA64E5"/>
    <w:rsid w:val="00AB42D3"/>
    <w:rsid w:val="00AB5A3D"/>
    <w:rsid w:val="00AB797F"/>
    <w:rsid w:val="00AC0F3A"/>
    <w:rsid w:val="00AC2A0B"/>
    <w:rsid w:val="00AC51E3"/>
    <w:rsid w:val="00AC69CF"/>
    <w:rsid w:val="00AC6DB7"/>
    <w:rsid w:val="00AC7B1F"/>
    <w:rsid w:val="00AD29B9"/>
    <w:rsid w:val="00AD2F0D"/>
    <w:rsid w:val="00AD3A85"/>
    <w:rsid w:val="00AD4B3F"/>
    <w:rsid w:val="00AD5A42"/>
    <w:rsid w:val="00AD6319"/>
    <w:rsid w:val="00AD6FB8"/>
    <w:rsid w:val="00AE2F33"/>
    <w:rsid w:val="00AE55A1"/>
    <w:rsid w:val="00AE6BEA"/>
    <w:rsid w:val="00AE6F8F"/>
    <w:rsid w:val="00AF05C8"/>
    <w:rsid w:val="00AF1589"/>
    <w:rsid w:val="00AF17F4"/>
    <w:rsid w:val="00AF207C"/>
    <w:rsid w:val="00AF2181"/>
    <w:rsid w:val="00AF331C"/>
    <w:rsid w:val="00AF7157"/>
    <w:rsid w:val="00AF7702"/>
    <w:rsid w:val="00B0082D"/>
    <w:rsid w:val="00B00C2B"/>
    <w:rsid w:val="00B01661"/>
    <w:rsid w:val="00B032AE"/>
    <w:rsid w:val="00B04FCF"/>
    <w:rsid w:val="00B052F7"/>
    <w:rsid w:val="00B060E7"/>
    <w:rsid w:val="00B073B2"/>
    <w:rsid w:val="00B10383"/>
    <w:rsid w:val="00B131A5"/>
    <w:rsid w:val="00B14664"/>
    <w:rsid w:val="00B16EF3"/>
    <w:rsid w:val="00B2279C"/>
    <w:rsid w:val="00B22BB0"/>
    <w:rsid w:val="00B2786B"/>
    <w:rsid w:val="00B31CB4"/>
    <w:rsid w:val="00B34C01"/>
    <w:rsid w:val="00B3569B"/>
    <w:rsid w:val="00B3609E"/>
    <w:rsid w:val="00B36605"/>
    <w:rsid w:val="00B40B7D"/>
    <w:rsid w:val="00B413E4"/>
    <w:rsid w:val="00B463CA"/>
    <w:rsid w:val="00B46423"/>
    <w:rsid w:val="00B46643"/>
    <w:rsid w:val="00B51475"/>
    <w:rsid w:val="00B52ABA"/>
    <w:rsid w:val="00B52B61"/>
    <w:rsid w:val="00B55112"/>
    <w:rsid w:val="00B62FA4"/>
    <w:rsid w:val="00B669ED"/>
    <w:rsid w:val="00B70B4D"/>
    <w:rsid w:val="00B72318"/>
    <w:rsid w:val="00B76082"/>
    <w:rsid w:val="00B7665F"/>
    <w:rsid w:val="00B82649"/>
    <w:rsid w:val="00B84050"/>
    <w:rsid w:val="00B91C0B"/>
    <w:rsid w:val="00B928DD"/>
    <w:rsid w:val="00B94147"/>
    <w:rsid w:val="00B94718"/>
    <w:rsid w:val="00B95621"/>
    <w:rsid w:val="00BA1430"/>
    <w:rsid w:val="00BA1AEE"/>
    <w:rsid w:val="00BA21C0"/>
    <w:rsid w:val="00BA4C70"/>
    <w:rsid w:val="00BA668E"/>
    <w:rsid w:val="00BA679D"/>
    <w:rsid w:val="00BA7FAE"/>
    <w:rsid w:val="00BB017C"/>
    <w:rsid w:val="00BB0709"/>
    <w:rsid w:val="00BB0BDD"/>
    <w:rsid w:val="00BB0EB4"/>
    <w:rsid w:val="00BB1155"/>
    <w:rsid w:val="00BB2724"/>
    <w:rsid w:val="00BB33A3"/>
    <w:rsid w:val="00BB34B5"/>
    <w:rsid w:val="00BB4111"/>
    <w:rsid w:val="00BB4A6B"/>
    <w:rsid w:val="00BB5027"/>
    <w:rsid w:val="00BB5B81"/>
    <w:rsid w:val="00BB6DE0"/>
    <w:rsid w:val="00BC1114"/>
    <w:rsid w:val="00BC1632"/>
    <w:rsid w:val="00BC2790"/>
    <w:rsid w:val="00BC3F47"/>
    <w:rsid w:val="00BC7507"/>
    <w:rsid w:val="00BD0CBA"/>
    <w:rsid w:val="00BD10AC"/>
    <w:rsid w:val="00BD3527"/>
    <w:rsid w:val="00BD4DD0"/>
    <w:rsid w:val="00BD67C3"/>
    <w:rsid w:val="00BD74B3"/>
    <w:rsid w:val="00BD7581"/>
    <w:rsid w:val="00BD7F8A"/>
    <w:rsid w:val="00BE03C7"/>
    <w:rsid w:val="00BE0942"/>
    <w:rsid w:val="00BE504D"/>
    <w:rsid w:val="00BE64C3"/>
    <w:rsid w:val="00BE7E72"/>
    <w:rsid w:val="00BF1A61"/>
    <w:rsid w:val="00BF444C"/>
    <w:rsid w:val="00C01C29"/>
    <w:rsid w:val="00C02840"/>
    <w:rsid w:val="00C02F35"/>
    <w:rsid w:val="00C03B66"/>
    <w:rsid w:val="00C1068E"/>
    <w:rsid w:val="00C10EC4"/>
    <w:rsid w:val="00C13975"/>
    <w:rsid w:val="00C145F1"/>
    <w:rsid w:val="00C172F7"/>
    <w:rsid w:val="00C20A11"/>
    <w:rsid w:val="00C24F18"/>
    <w:rsid w:val="00C26183"/>
    <w:rsid w:val="00C30E68"/>
    <w:rsid w:val="00C32322"/>
    <w:rsid w:val="00C3768F"/>
    <w:rsid w:val="00C42A48"/>
    <w:rsid w:val="00C473EC"/>
    <w:rsid w:val="00C47A1F"/>
    <w:rsid w:val="00C47B6D"/>
    <w:rsid w:val="00C50D06"/>
    <w:rsid w:val="00C52048"/>
    <w:rsid w:val="00C56A1C"/>
    <w:rsid w:val="00C61E7F"/>
    <w:rsid w:val="00C62605"/>
    <w:rsid w:val="00C65171"/>
    <w:rsid w:val="00C66E07"/>
    <w:rsid w:val="00C67150"/>
    <w:rsid w:val="00C671D3"/>
    <w:rsid w:val="00C67427"/>
    <w:rsid w:val="00C67803"/>
    <w:rsid w:val="00C7235B"/>
    <w:rsid w:val="00C726E2"/>
    <w:rsid w:val="00C72B53"/>
    <w:rsid w:val="00C743F5"/>
    <w:rsid w:val="00C75579"/>
    <w:rsid w:val="00C75A28"/>
    <w:rsid w:val="00C81781"/>
    <w:rsid w:val="00C85A55"/>
    <w:rsid w:val="00C87043"/>
    <w:rsid w:val="00C909C9"/>
    <w:rsid w:val="00C9221D"/>
    <w:rsid w:val="00C943F9"/>
    <w:rsid w:val="00C949E2"/>
    <w:rsid w:val="00C949EE"/>
    <w:rsid w:val="00C965FF"/>
    <w:rsid w:val="00CA0F3A"/>
    <w:rsid w:val="00CA61AD"/>
    <w:rsid w:val="00CB0E83"/>
    <w:rsid w:val="00CB21F1"/>
    <w:rsid w:val="00CC1C86"/>
    <w:rsid w:val="00CC5D6D"/>
    <w:rsid w:val="00CD07BF"/>
    <w:rsid w:val="00CD2BBD"/>
    <w:rsid w:val="00CD3186"/>
    <w:rsid w:val="00CD3EE5"/>
    <w:rsid w:val="00CE06D2"/>
    <w:rsid w:val="00CE0D1D"/>
    <w:rsid w:val="00CE136A"/>
    <w:rsid w:val="00CE1944"/>
    <w:rsid w:val="00CE1B2A"/>
    <w:rsid w:val="00CE1C99"/>
    <w:rsid w:val="00CE328E"/>
    <w:rsid w:val="00CE5294"/>
    <w:rsid w:val="00CE60F7"/>
    <w:rsid w:val="00CF0727"/>
    <w:rsid w:val="00CF13BF"/>
    <w:rsid w:val="00CF145E"/>
    <w:rsid w:val="00CF34EB"/>
    <w:rsid w:val="00CF3587"/>
    <w:rsid w:val="00CF4DFD"/>
    <w:rsid w:val="00CF6F98"/>
    <w:rsid w:val="00D005B1"/>
    <w:rsid w:val="00D01C05"/>
    <w:rsid w:val="00D01E91"/>
    <w:rsid w:val="00D071BF"/>
    <w:rsid w:val="00D11477"/>
    <w:rsid w:val="00D12444"/>
    <w:rsid w:val="00D12B17"/>
    <w:rsid w:val="00D135B3"/>
    <w:rsid w:val="00D139CC"/>
    <w:rsid w:val="00D1585F"/>
    <w:rsid w:val="00D1630B"/>
    <w:rsid w:val="00D17140"/>
    <w:rsid w:val="00D20D8C"/>
    <w:rsid w:val="00D22685"/>
    <w:rsid w:val="00D2511A"/>
    <w:rsid w:val="00D26949"/>
    <w:rsid w:val="00D26E0E"/>
    <w:rsid w:val="00D30ED9"/>
    <w:rsid w:val="00D312FF"/>
    <w:rsid w:val="00D329FD"/>
    <w:rsid w:val="00D33988"/>
    <w:rsid w:val="00D37E8B"/>
    <w:rsid w:val="00D407CF"/>
    <w:rsid w:val="00D4086D"/>
    <w:rsid w:val="00D4268B"/>
    <w:rsid w:val="00D42FD2"/>
    <w:rsid w:val="00D43763"/>
    <w:rsid w:val="00D43AA3"/>
    <w:rsid w:val="00D44A77"/>
    <w:rsid w:val="00D44AD4"/>
    <w:rsid w:val="00D44E28"/>
    <w:rsid w:val="00D456E7"/>
    <w:rsid w:val="00D45B0D"/>
    <w:rsid w:val="00D46D4B"/>
    <w:rsid w:val="00D474FF"/>
    <w:rsid w:val="00D53F24"/>
    <w:rsid w:val="00D5410F"/>
    <w:rsid w:val="00D574DE"/>
    <w:rsid w:val="00D575AA"/>
    <w:rsid w:val="00D60300"/>
    <w:rsid w:val="00D607F9"/>
    <w:rsid w:val="00D6200C"/>
    <w:rsid w:val="00D6476A"/>
    <w:rsid w:val="00D64865"/>
    <w:rsid w:val="00D652A3"/>
    <w:rsid w:val="00D65ADD"/>
    <w:rsid w:val="00D65DD5"/>
    <w:rsid w:val="00D66FF9"/>
    <w:rsid w:val="00D6791E"/>
    <w:rsid w:val="00D67ED7"/>
    <w:rsid w:val="00D71A16"/>
    <w:rsid w:val="00D71E98"/>
    <w:rsid w:val="00D725A9"/>
    <w:rsid w:val="00D74341"/>
    <w:rsid w:val="00D750D8"/>
    <w:rsid w:val="00D76534"/>
    <w:rsid w:val="00D77505"/>
    <w:rsid w:val="00D80943"/>
    <w:rsid w:val="00D83665"/>
    <w:rsid w:val="00D87FDB"/>
    <w:rsid w:val="00D9028D"/>
    <w:rsid w:val="00D92DA9"/>
    <w:rsid w:val="00D95007"/>
    <w:rsid w:val="00D953A4"/>
    <w:rsid w:val="00DA02AA"/>
    <w:rsid w:val="00DA0776"/>
    <w:rsid w:val="00DA08DE"/>
    <w:rsid w:val="00DA24C5"/>
    <w:rsid w:val="00DA42C3"/>
    <w:rsid w:val="00DA46D7"/>
    <w:rsid w:val="00DA492C"/>
    <w:rsid w:val="00DA4AAD"/>
    <w:rsid w:val="00DB0439"/>
    <w:rsid w:val="00DB0DFD"/>
    <w:rsid w:val="00DB2184"/>
    <w:rsid w:val="00DB3354"/>
    <w:rsid w:val="00DB592C"/>
    <w:rsid w:val="00DB79BB"/>
    <w:rsid w:val="00DC23F3"/>
    <w:rsid w:val="00DC2A23"/>
    <w:rsid w:val="00DC3252"/>
    <w:rsid w:val="00DC504A"/>
    <w:rsid w:val="00DD2FED"/>
    <w:rsid w:val="00DD5D75"/>
    <w:rsid w:val="00DD6807"/>
    <w:rsid w:val="00DD77CC"/>
    <w:rsid w:val="00DE3460"/>
    <w:rsid w:val="00DE54FC"/>
    <w:rsid w:val="00DE59F0"/>
    <w:rsid w:val="00DE6A93"/>
    <w:rsid w:val="00DF0D08"/>
    <w:rsid w:val="00DF4BD8"/>
    <w:rsid w:val="00DF7482"/>
    <w:rsid w:val="00DF7B25"/>
    <w:rsid w:val="00E02455"/>
    <w:rsid w:val="00E03D60"/>
    <w:rsid w:val="00E04A74"/>
    <w:rsid w:val="00E05B9F"/>
    <w:rsid w:val="00E061A6"/>
    <w:rsid w:val="00E06530"/>
    <w:rsid w:val="00E0728D"/>
    <w:rsid w:val="00E07844"/>
    <w:rsid w:val="00E11A4C"/>
    <w:rsid w:val="00E11F11"/>
    <w:rsid w:val="00E133E9"/>
    <w:rsid w:val="00E14C8E"/>
    <w:rsid w:val="00E15649"/>
    <w:rsid w:val="00E16603"/>
    <w:rsid w:val="00E20215"/>
    <w:rsid w:val="00E22C1B"/>
    <w:rsid w:val="00E26008"/>
    <w:rsid w:val="00E271EF"/>
    <w:rsid w:val="00E3091E"/>
    <w:rsid w:val="00E3467D"/>
    <w:rsid w:val="00E347EB"/>
    <w:rsid w:val="00E37335"/>
    <w:rsid w:val="00E37B6E"/>
    <w:rsid w:val="00E37BDD"/>
    <w:rsid w:val="00E405B8"/>
    <w:rsid w:val="00E4089F"/>
    <w:rsid w:val="00E40B84"/>
    <w:rsid w:val="00E425C7"/>
    <w:rsid w:val="00E44006"/>
    <w:rsid w:val="00E45759"/>
    <w:rsid w:val="00E509C5"/>
    <w:rsid w:val="00E5212B"/>
    <w:rsid w:val="00E54C1A"/>
    <w:rsid w:val="00E551CF"/>
    <w:rsid w:val="00E57CAE"/>
    <w:rsid w:val="00E609D1"/>
    <w:rsid w:val="00E611F7"/>
    <w:rsid w:val="00E62A4D"/>
    <w:rsid w:val="00E62C2B"/>
    <w:rsid w:val="00E64C34"/>
    <w:rsid w:val="00E64E00"/>
    <w:rsid w:val="00E66020"/>
    <w:rsid w:val="00E67A4C"/>
    <w:rsid w:val="00E67ADF"/>
    <w:rsid w:val="00E7114A"/>
    <w:rsid w:val="00E73B09"/>
    <w:rsid w:val="00E73E2E"/>
    <w:rsid w:val="00E740CC"/>
    <w:rsid w:val="00E743E9"/>
    <w:rsid w:val="00E7486F"/>
    <w:rsid w:val="00E758A7"/>
    <w:rsid w:val="00E83783"/>
    <w:rsid w:val="00E8525B"/>
    <w:rsid w:val="00E905B0"/>
    <w:rsid w:val="00E90CFF"/>
    <w:rsid w:val="00E90DF5"/>
    <w:rsid w:val="00E91905"/>
    <w:rsid w:val="00E94751"/>
    <w:rsid w:val="00E958A6"/>
    <w:rsid w:val="00E95FE6"/>
    <w:rsid w:val="00E9629D"/>
    <w:rsid w:val="00EA0491"/>
    <w:rsid w:val="00EA2773"/>
    <w:rsid w:val="00EA40C9"/>
    <w:rsid w:val="00EA549C"/>
    <w:rsid w:val="00EA603E"/>
    <w:rsid w:val="00EB33E3"/>
    <w:rsid w:val="00EB3DB2"/>
    <w:rsid w:val="00EB5223"/>
    <w:rsid w:val="00EB5D35"/>
    <w:rsid w:val="00EB616A"/>
    <w:rsid w:val="00EB6C3E"/>
    <w:rsid w:val="00EC0019"/>
    <w:rsid w:val="00EC0933"/>
    <w:rsid w:val="00EC0E84"/>
    <w:rsid w:val="00EC144A"/>
    <w:rsid w:val="00EC39DD"/>
    <w:rsid w:val="00EC6FC6"/>
    <w:rsid w:val="00EC6FE4"/>
    <w:rsid w:val="00ED04AE"/>
    <w:rsid w:val="00ED0723"/>
    <w:rsid w:val="00ED16A9"/>
    <w:rsid w:val="00ED2521"/>
    <w:rsid w:val="00ED4894"/>
    <w:rsid w:val="00ED5482"/>
    <w:rsid w:val="00ED68A0"/>
    <w:rsid w:val="00EE0066"/>
    <w:rsid w:val="00EE02EE"/>
    <w:rsid w:val="00EE231A"/>
    <w:rsid w:val="00EE5749"/>
    <w:rsid w:val="00EF0668"/>
    <w:rsid w:val="00EF1216"/>
    <w:rsid w:val="00EF37B2"/>
    <w:rsid w:val="00EF38E9"/>
    <w:rsid w:val="00EF4B1D"/>
    <w:rsid w:val="00EF67E8"/>
    <w:rsid w:val="00F00A83"/>
    <w:rsid w:val="00F025D8"/>
    <w:rsid w:val="00F0349C"/>
    <w:rsid w:val="00F05965"/>
    <w:rsid w:val="00F05FFF"/>
    <w:rsid w:val="00F10384"/>
    <w:rsid w:val="00F12BD5"/>
    <w:rsid w:val="00F13660"/>
    <w:rsid w:val="00F138A7"/>
    <w:rsid w:val="00F14937"/>
    <w:rsid w:val="00F14A9A"/>
    <w:rsid w:val="00F14D9C"/>
    <w:rsid w:val="00F16133"/>
    <w:rsid w:val="00F163FF"/>
    <w:rsid w:val="00F16469"/>
    <w:rsid w:val="00F20E33"/>
    <w:rsid w:val="00F21CF9"/>
    <w:rsid w:val="00F234C8"/>
    <w:rsid w:val="00F23A1B"/>
    <w:rsid w:val="00F23C04"/>
    <w:rsid w:val="00F242FD"/>
    <w:rsid w:val="00F247EE"/>
    <w:rsid w:val="00F25DC3"/>
    <w:rsid w:val="00F26EAA"/>
    <w:rsid w:val="00F27C71"/>
    <w:rsid w:val="00F301DE"/>
    <w:rsid w:val="00F33A13"/>
    <w:rsid w:val="00F33C4D"/>
    <w:rsid w:val="00F35971"/>
    <w:rsid w:val="00F35E17"/>
    <w:rsid w:val="00F36408"/>
    <w:rsid w:val="00F36920"/>
    <w:rsid w:val="00F41C6D"/>
    <w:rsid w:val="00F429A7"/>
    <w:rsid w:val="00F42D3F"/>
    <w:rsid w:val="00F435F7"/>
    <w:rsid w:val="00F449C5"/>
    <w:rsid w:val="00F47255"/>
    <w:rsid w:val="00F524EF"/>
    <w:rsid w:val="00F558BF"/>
    <w:rsid w:val="00F55F77"/>
    <w:rsid w:val="00F56CFF"/>
    <w:rsid w:val="00F572D2"/>
    <w:rsid w:val="00F610ED"/>
    <w:rsid w:val="00F65BE8"/>
    <w:rsid w:val="00F66676"/>
    <w:rsid w:val="00F676C9"/>
    <w:rsid w:val="00F72638"/>
    <w:rsid w:val="00F73652"/>
    <w:rsid w:val="00F73C59"/>
    <w:rsid w:val="00F74C0B"/>
    <w:rsid w:val="00F76123"/>
    <w:rsid w:val="00F76780"/>
    <w:rsid w:val="00F77149"/>
    <w:rsid w:val="00F80B65"/>
    <w:rsid w:val="00F815EB"/>
    <w:rsid w:val="00F84C10"/>
    <w:rsid w:val="00F8638C"/>
    <w:rsid w:val="00F86946"/>
    <w:rsid w:val="00F86B0B"/>
    <w:rsid w:val="00F941C8"/>
    <w:rsid w:val="00F953BB"/>
    <w:rsid w:val="00FA0012"/>
    <w:rsid w:val="00FA0840"/>
    <w:rsid w:val="00FA3248"/>
    <w:rsid w:val="00FA4BC8"/>
    <w:rsid w:val="00FA4CFF"/>
    <w:rsid w:val="00FA4FFE"/>
    <w:rsid w:val="00FA7AAD"/>
    <w:rsid w:val="00FB0A72"/>
    <w:rsid w:val="00FB2BB5"/>
    <w:rsid w:val="00FB4552"/>
    <w:rsid w:val="00FB51F9"/>
    <w:rsid w:val="00FB7F0C"/>
    <w:rsid w:val="00FC0469"/>
    <w:rsid w:val="00FC0A09"/>
    <w:rsid w:val="00FC29BC"/>
    <w:rsid w:val="00FC38A5"/>
    <w:rsid w:val="00FC3B49"/>
    <w:rsid w:val="00FC44EA"/>
    <w:rsid w:val="00FC51D0"/>
    <w:rsid w:val="00FC571D"/>
    <w:rsid w:val="00FC69A6"/>
    <w:rsid w:val="00FD184C"/>
    <w:rsid w:val="00FD4822"/>
    <w:rsid w:val="00FD4AF4"/>
    <w:rsid w:val="00FD56C7"/>
    <w:rsid w:val="00FD5C7C"/>
    <w:rsid w:val="00FD7D55"/>
    <w:rsid w:val="00FE43F4"/>
    <w:rsid w:val="00FE47D0"/>
    <w:rsid w:val="00FE5475"/>
    <w:rsid w:val="00FE6A07"/>
    <w:rsid w:val="00FE6F93"/>
    <w:rsid w:val="00FF0E99"/>
    <w:rsid w:val="00FF55A3"/>
    <w:rsid w:val="00FF6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8BDF2-2E7D-4A86-BE70-F798C35A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7AF"/>
    <w:pPr>
      <w:tabs>
        <w:tab w:val="left" w:pos="110"/>
        <w:tab w:val="left" w:pos="284"/>
      </w:tabs>
      <w:kinsoku w:val="0"/>
      <w:overflowPunct w:val="0"/>
      <w:autoSpaceDE w:val="0"/>
      <w:autoSpaceDN w:val="0"/>
      <w:adjustRightInd w:val="0"/>
      <w:snapToGrid w:val="0"/>
      <w:spacing w:before="240" w:after="120" w:line="360" w:lineRule="auto"/>
      <w:contextualSpacing/>
      <w:jc w:val="both"/>
    </w:pPr>
    <w:rPr>
      <w:rFonts w:ascii="Arial" w:eastAsia="MS Mincho" w:hAnsi="Arial" w:cs="Arial"/>
      <w:color w:val="333333"/>
      <w:sz w:val="24"/>
      <w:szCs w:val="24"/>
      <w:lang w:eastAsia="ja-JP"/>
    </w:rPr>
  </w:style>
  <w:style w:type="paragraph" w:styleId="Heading1">
    <w:name w:val="heading 1"/>
    <w:basedOn w:val="Normal"/>
    <w:next w:val="Normal"/>
    <w:link w:val="Heading1Char"/>
    <w:uiPriority w:val="9"/>
    <w:qFormat/>
    <w:rsid w:val="00D42FD2"/>
    <w:pPr>
      <w:keepNext/>
      <w:keepLines/>
      <w:contextualSpacing w:val="0"/>
      <w:outlineLvl w:val="0"/>
    </w:pPr>
    <w:rPr>
      <w:rFonts w:eastAsia="Times New Roman" w:cs="Times New Roman"/>
      <w:b/>
      <w:bCs/>
      <w:color w:val="345A8A"/>
      <w:sz w:val="28"/>
      <w:szCs w:val="32"/>
    </w:rPr>
  </w:style>
  <w:style w:type="paragraph" w:styleId="Heading2">
    <w:name w:val="heading 2"/>
    <w:basedOn w:val="Normal"/>
    <w:link w:val="Heading2Char"/>
    <w:qFormat/>
    <w:rsid w:val="00D42FD2"/>
    <w:pPr>
      <w:tabs>
        <w:tab w:val="clear" w:pos="110"/>
      </w:tabs>
      <w:kinsoku/>
      <w:overflowPunct/>
      <w:snapToGrid/>
      <w:spacing w:before="100" w:beforeAutospacing="1" w:after="100" w:afterAutospacing="1"/>
      <w:contextualSpacing w:val="0"/>
      <w:jc w:val="left"/>
      <w:outlineLvl w:val="1"/>
    </w:pPr>
    <w:rPr>
      <w:rFonts w:eastAsia="Arial Unicode MS" w:cs="Arial Unicode MS"/>
      <w:b/>
      <w:bCs/>
      <w:noProof/>
      <w:szCs w:val="36"/>
      <w:lang w:val="es-ES_tradnl" w:eastAsia="en-US"/>
    </w:rPr>
  </w:style>
  <w:style w:type="paragraph" w:styleId="Heading3">
    <w:name w:val="heading 3"/>
    <w:basedOn w:val="Normal"/>
    <w:next w:val="Normal"/>
    <w:link w:val="Heading3Char"/>
    <w:uiPriority w:val="9"/>
    <w:qFormat/>
    <w:rsid w:val="00D42FD2"/>
    <w:pPr>
      <w:keepNext/>
      <w:keepLines/>
      <w:spacing w:before="100" w:beforeAutospacing="1" w:after="100" w:afterAutospacing="1"/>
      <w:contextualSpacing w:val="0"/>
      <w:outlineLvl w:val="2"/>
    </w:pPr>
    <w:rPr>
      <w:rFonts w:eastAsia="Times New Roman"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FD2"/>
    <w:rPr>
      <w:rFonts w:ascii="Arial" w:eastAsia="Times New Roman" w:hAnsi="Arial"/>
      <w:b/>
      <w:bCs/>
      <w:color w:val="345A8A"/>
      <w:sz w:val="28"/>
      <w:szCs w:val="32"/>
      <w:lang w:val="en-GB" w:eastAsia="ja-JP"/>
    </w:rPr>
  </w:style>
  <w:style w:type="character" w:customStyle="1" w:styleId="Heading2Char">
    <w:name w:val="Heading 2 Char"/>
    <w:basedOn w:val="DefaultParagraphFont"/>
    <w:link w:val="Heading2"/>
    <w:rsid w:val="00D42FD2"/>
    <w:rPr>
      <w:rFonts w:ascii="Arial" w:eastAsia="Arial Unicode MS" w:hAnsi="Arial" w:cs="Arial Unicode MS"/>
      <w:b/>
      <w:bCs/>
      <w:noProof/>
      <w:color w:val="333333"/>
      <w:sz w:val="24"/>
      <w:szCs w:val="36"/>
      <w:lang w:val="es-ES_tradnl"/>
    </w:rPr>
  </w:style>
  <w:style w:type="character" w:customStyle="1" w:styleId="Heading3Char">
    <w:name w:val="Heading 3 Char"/>
    <w:basedOn w:val="DefaultParagraphFont"/>
    <w:link w:val="Heading3"/>
    <w:uiPriority w:val="9"/>
    <w:rsid w:val="00D42FD2"/>
    <w:rPr>
      <w:rFonts w:ascii="Arial" w:eastAsia="Times New Roman" w:hAnsi="Arial"/>
      <w:b/>
      <w:bCs/>
      <w:color w:val="4F81BD"/>
      <w:sz w:val="24"/>
      <w:szCs w:val="24"/>
      <w:lang w:val="en-GB" w:eastAsia="ja-JP"/>
    </w:rPr>
  </w:style>
  <w:style w:type="paragraph" w:styleId="FootnoteText">
    <w:name w:val="footnote text"/>
    <w:basedOn w:val="Normal"/>
    <w:link w:val="FootnoteTextChar"/>
    <w:uiPriority w:val="99"/>
    <w:unhideWhenUsed/>
    <w:rsid w:val="00A357AF"/>
  </w:style>
  <w:style w:type="character" w:customStyle="1" w:styleId="FootnoteTextChar">
    <w:name w:val="Footnote Text Char"/>
    <w:basedOn w:val="DefaultParagraphFont"/>
    <w:link w:val="FootnoteText"/>
    <w:uiPriority w:val="99"/>
    <w:rsid w:val="00A357AF"/>
    <w:rPr>
      <w:rFonts w:ascii="Arial" w:eastAsia="MS Mincho" w:hAnsi="Arial" w:cs="Arial"/>
      <w:color w:val="333333"/>
      <w:sz w:val="24"/>
      <w:szCs w:val="24"/>
      <w:lang w:val="en-GB" w:eastAsia="ja-JP"/>
    </w:rPr>
  </w:style>
  <w:style w:type="character" w:styleId="FootnoteReference">
    <w:name w:val="footnote reference"/>
    <w:basedOn w:val="DefaultParagraphFont"/>
    <w:uiPriority w:val="99"/>
    <w:semiHidden/>
    <w:unhideWhenUsed/>
    <w:rsid w:val="00A357AF"/>
    <w:rPr>
      <w:vertAlign w:val="superscript"/>
    </w:rPr>
  </w:style>
  <w:style w:type="character" w:styleId="EndnoteReference">
    <w:name w:val="endnote reference"/>
    <w:basedOn w:val="DefaultParagraphFont"/>
    <w:uiPriority w:val="99"/>
    <w:unhideWhenUsed/>
    <w:rsid w:val="00A357AF"/>
    <w:rPr>
      <w:vertAlign w:val="superscript"/>
    </w:rPr>
  </w:style>
  <w:style w:type="paragraph" w:styleId="EndnoteText">
    <w:name w:val="endnote text"/>
    <w:basedOn w:val="Normal"/>
    <w:link w:val="EndnoteTextChar"/>
    <w:uiPriority w:val="99"/>
    <w:unhideWhenUsed/>
    <w:rsid w:val="00A357AF"/>
    <w:pPr>
      <w:spacing w:before="0" w:after="0"/>
    </w:pPr>
  </w:style>
  <w:style w:type="character" w:customStyle="1" w:styleId="EndnoteTextChar">
    <w:name w:val="Endnote Text Char"/>
    <w:basedOn w:val="DefaultParagraphFont"/>
    <w:link w:val="EndnoteText"/>
    <w:uiPriority w:val="99"/>
    <w:rsid w:val="00A357AF"/>
    <w:rPr>
      <w:rFonts w:ascii="Arial" w:eastAsia="MS Mincho" w:hAnsi="Arial" w:cs="Arial"/>
      <w:color w:val="333333"/>
      <w:sz w:val="24"/>
      <w:szCs w:val="24"/>
      <w:lang w:val="en-GB" w:eastAsia="ja-JP"/>
    </w:rPr>
  </w:style>
  <w:style w:type="paragraph" w:styleId="ListBullet">
    <w:name w:val="List Bullet"/>
    <w:basedOn w:val="Normal"/>
    <w:rsid w:val="00A357AF"/>
    <w:pPr>
      <w:numPr>
        <w:numId w:val="2"/>
      </w:numPr>
    </w:pPr>
  </w:style>
  <w:style w:type="paragraph" w:styleId="Title">
    <w:name w:val="Title"/>
    <w:basedOn w:val="Normal"/>
    <w:next w:val="Heading1"/>
    <w:link w:val="TitleChar"/>
    <w:qFormat/>
    <w:rsid w:val="00D42FD2"/>
    <w:pPr>
      <w:jc w:val="left"/>
      <w:outlineLvl w:val="0"/>
    </w:pPr>
    <w:rPr>
      <w:b/>
      <w:bCs/>
      <w:kern w:val="28"/>
      <w:sz w:val="32"/>
      <w:szCs w:val="32"/>
    </w:rPr>
  </w:style>
  <w:style w:type="character" w:customStyle="1" w:styleId="TitleChar">
    <w:name w:val="Title Char"/>
    <w:basedOn w:val="DefaultParagraphFont"/>
    <w:link w:val="Title"/>
    <w:rsid w:val="00D42FD2"/>
    <w:rPr>
      <w:rFonts w:ascii="Arial" w:eastAsia="MS Mincho" w:hAnsi="Arial" w:cs="Arial"/>
      <w:b/>
      <w:bCs/>
      <w:color w:val="333333"/>
      <w:kern w:val="28"/>
      <w:sz w:val="32"/>
      <w:szCs w:val="32"/>
      <w:lang w:val="en-GB" w:eastAsia="ja-JP"/>
    </w:rPr>
  </w:style>
  <w:style w:type="character" w:styleId="Hyperlink">
    <w:name w:val="Hyperlink"/>
    <w:basedOn w:val="DefaultParagraphFont"/>
    <w:semiHidden/>
    <w:rsid w:val="00A357AF"/>
    <w:rPr>
      <w:color w:val="0000FF"/>
      <w:u w:val="single"/>
    </w:rPr>
  </w:style>
  <w:style w:type="character" w:styleId="Strong">
    <w:name w:val="Strong"/>
    <w:basedOn w:val="DefaultParagraphFont"/>
    <w:qFormat/>
    <w:rsid w:val="00A357AF"/>
    <w:rPr>
      <w:b/>
      <w:bCs/>
    </w:rPr>
  </w:style>
  <w:style w:type="paragraph" w:styleId="NormalWeb">
    <w:name w:val="Normal (Web)"/>
    <w:basedOn w:val="Normal"/>
    <w:semiHidden/>
    <w:rsid w:val="00A357AF"/>
    <w:pPr>
      <w:tabs>
        <w:tab w:val="clear" w:pos="110"/>
      </w:tabs>
      <w:kinsoku/>
      <w:overflowPunct/>
      <w:snapToGrid/>
      <w:spacing w:before="100" w:beforeAutospacing="1" w:after="100" w:afterAutospacing="1"/>
      <w:contextualSpacing w:val="0"/>
      <w:jc w:val="left"/>
    </w:pPr>
    <w:rPr>
      <w:rFonts w:ascii="Arial Unicode MS" w:eastAsia="Arial Unicode MS" w:hAnsi="Arial Unicode MS" w:cs="Arial Unicode MS"/>
      <w:noProof/>
      <w:lang w:val="es-ES_tradnl" w:eastAsia="es-ES"/>
    </w:rPr>
  </w:style>
  <w:style w:type="table" w:styleId="TableGrid">
    <w:name w:val="Table Grid"/>
    <w:basedOn w:val="TableNormal"/>
    <w:rsid w:val="00A357AF"/>
    <w:pPr>
      <w:tabs>
        <w:tab w:val="left" w:pos="110"/>
        <w:tab w:val="left" w:pos="397"/>
      </w:tabs>
      <w:kinsoku w:val="0"/>
      <w:overflowPunct w:val="0"/>
      <w:snapToGrid w:val="0"/>
      <w:spacing w:before="120" w:after="120" w:line="360" w:lineRule="auto"/>
      <w:contextualSpacing/>
      <w:jc w:val="both"/>
    </w:pPr>
    <w:rPr>
      <w:rFonts w:eastAsia="Andale WT"/>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7AF"/>
    <w:pPr>
      <w:tabs>
        <w:tab w:val="clear" w:pos="110"/>
      </w:tabs>
      <w:kinsoku/>
      <w:overflowPunct/>
      <w:snapToGrid/>
      <w:spacing w:before="0" w:after="0"/>
      <w:ind w:left="720"/>
      <w:jc w:val="left"/>
    </w:pPr>
    <w:rPr>
      <w:rFonts w:ascii="Times New Roman" w:eastAsia="Times New Roman" w:hAnsi="Times New Roman" w:cs="Times New Roman"/>
      <w:lang w:eastAsia="es-ES"/>
    </w:rPr>
  </w:style>
  <w:style w:type="paragraph" w:customStyle="1" w:styleId="LISTA1COLUMNA">
    <w:name w:val="LISTA 1 COLUMNA"/>
    <w:basedOn w:val="Normal"/>
    <w:autoRedefine/>
    <w:qFormat/>
    <w:rsid w:val="00A357AF"/>
    <w:pPr>
      <w:tabs>
        <w:tab w:val="clear" w:pos="110"/>
      </w:tabs>
      <w:spacing w:after="0"/>
      <w:jc w:val="left"/>
    </w:pPr>
  </w:style>
  <w:style w:type="character" w:customStyle="1" w:styleId="apple-converted-space">
    <w:name w:val="apple-converted-space"/>
    <w:basedOn w:val="DefaultParagraphFont"/>
    <w:rsid w:val="00A357AF"/>
  </w:style>
  <w:style w:type="paragraph" w:styleId="Header">
    <w:name w:val="header"/>
    <w:basedOn w:val="Normal"/>
    <w:link w:val="HeaderChar"/>
    <w:uiPriority w:val="99"/>
    <w:semiHidden/>
    <w:unhideWhenUsed/>
    <w:rsid w:val="00AD6319"/>
    <w:pPr>
      <w:tabs>
        <w:tab w:val="clear" w:pos="110"/>
        <w:tab w:val="clear" w:pos="284"/>
        <w:tab w:val="center" w:pos="4252"/>
        <w:tab w:val="right" w:pos="8504"/>
      </w:tabs>
      <w:spacing w:before="0" w:after="0" w:line="240" w:lineRule="auto"/>
    </w:pPr>
  </w:style>
  <w:style w:type="character" w:customStyle="1" w:styleId="HeaderChar">
    <w:name w:val="Header Char"/>
    <w:basedOn w:val="DefaultParagraphFont"/>
    <w:link w:val="Header"/>
    <w:uiPriority w:val="99"/>
    <w:semiHidden/>
    <w:rsid w:val="00AD6319"/>
    <w:rPr>
      <w:rFonts w:ascii="Arial" w:eastAsia="MS Mincho" w:hAnsi="Arial" w:cs="Arial"/>
      <w:color w:val="333333"/>
      <w:sz w:val="24"/>
      <w:szCs w:val="24"/>
      <w:lang w:eastAsia="ja-JP"/>
    </w:rPr>
  </w:style>
  <w:style w:type="paragraph" w:styleId="Footer">
    <w:name w:val="footer"/>
    <w:basedOn w:val="Normal"/>
    <w:link w:val="FooterChar"/>
    <w:uiPriority w:val="99"/>
    <w:unhideWhenUsed/>
    <w:rsid w:val="00AD6319"/>
    <w:pPr>
      <w:tabs>
        <w:tab w:val="clear" w:pos="110"/>
        <w:tab w:val="clear" w:pos="284"/>
        <w:tab w:val="center" w:pos="4252"/>
        <w:tab w:val="right" w:pos="8504"/>
      </w:tabs>
      <w:spacing w:before="0" w:after="0" w:line="240" w:lineRule="auto"/>
    </w:pPr>
  </w:style>
  <w:style w:type="character" w:customStyle="1" w:styleId="FooterChar">
    <w:name w:val="Footer Char"/>
    <w:basedOn w:val="DefaultParagraphFont"/>
    <w:link w:val="Footer"/>
    <w:uiPriority w:val="99"/>
    <w:rsid w:val="00AD6319"/>
    <w:rPr>
      <w:rFonts w:ascii="Arial" w:eastAsia="MS Mincho" w:hAnsi="Arial" w:cs="Arial"/>
      <w:color w:val="333333"/>
      <w:sz w:val="24"/>
      <w:szCs w:val="24"/>
      <w:lang w:eastAsia="ja-JP"/>
    </w:rPr>
  </w:style>
  <w:style w:type="paragraph" w:styleId="BalloonText">
    <w:name w:val="Balloon Text"/>
    <w:basedOn w:val="Normal"/>
    <w:link w:val="BalloonTextChar"/>
    <w:uiPriority w:val="99"/>
    <w:semiHidden/>
    <w:unhideWhenUsed/>
    <w:rsid w:val="00AD63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19"/>
    <w:rPr>
      <w:rFonts w:ascii="Tahoma" w:eastAsia="MS Mincho" w:hAnsi="Tahoma" w:cs="Tahoma"/>
      <w:color w:val="333333"/>
      <w:sz w:val="16"/>
      <w:szCs w:val="16"/>
      <w:lang w:eastAsia="ja-JP"/>
    </w:rPr>
  </w:style>
  <w:style w:type="character" w:customStyle="1" w:styleId="UnresolvedMention">
    <w:name w:val="Unresolved Mention"/>
    <w:basedOn w:val="DefaultParagraphFont"/>
    <w:uiPriority w:val="99"/>
    <w:semiHidden/>
    <w:unhideWhenUsed/>
    <w:rsid w:val="003864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who.int/gb/ebwha/pdf_files/WHA70/WHA70_DIV1REV1-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who.int/iris/bitstream/10665/260178/1/9789241550215-e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lca.org/main/learning/resources/neo-bfh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9926</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HERNANDEZ AGUILAR</dc:creator>
  <cp:lastModifiedBy>Trish Macenroe</cp:lastModifiedBy>
  <cp:revision>2</cp:revision>
  <dcterms:created xsi:type="dcterms:W3CDTF">2018-03-18T11:43:00Z</dcterms:created>
  <dcterms:modified xsi:type="dcterms:W3CDTF">2018-03-18T11:43:00Z</dcterms:modified>
</cp:coreProperties>
</file>